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6069C" w14:textId="0A1CF338" w:rsidR="001C082A" w:rsidRPr="001C082A" w:rsidRDefault="001C082A" w:rsidP="001C082A">
      <w:pPr>
        <w:spacing w:after="0" w:line="240" w:lineRule="auto"/>
        <w:jc w:val="right"/>
        <w:rPr>
          <w:rFonts w:ascii="Times New Roman" w:hAnsi="Times New Roman" w:cs="Times New Roman"/>
          <w:i/>
          <w:color w:val="262626"/>
          <w:szCs w:val="32"/>
          <w:lang w:val="ru-RU"/>
        </w:rPr>
      </w:pPr>
      <w:r w:rsidRPr="001C082A">
        <w:rPr>
          <w:rFonts w:ascii="Times New Roman" w:hAnsi="Times New Roman" w:cs="Times New Roman"/>
          <w:i/>
          <w:color w:val="262626"/>
          <w:szCs w:val="32"/>
          <w:lang w:val="ru-RU"/>
        </w:rPr>
        <w:t>Неофициальный перевод.</w:t>
      </w:r>
    </w:p>
    <w:p w14:paraId="74B80A02" w14:textId="25BD301B" w:rsidR="00453F92" w:rsidRPr="001C082A" w:rsidRDefault="001C082A" w:rsidP="001C082A">
      <w:pPr>
        <w:spacing w:after="0" w:line="240" w:lineRule="auto"/>
        <w:jc w:val="right"/>
        <w:rPr>
          <w:rFonts w:ascii="Times New Roman" w:hAnsi="Times New Roman" w:cs="Times New Roman"/>
          <w:i/>
          <w:color w:val="262626"/>
          <w:szCs w:val="32"/>
          <w:lang w:val="en-US"/>
        </w:rPr>
      </w:pPr>
      <w:r w:rsidRPr="001C082A">
        <w:rPr>
          <w:rFonts w:ascii="Times New Roman" w:hAnsi="Times New Roman" w:cs="Times New Roman"/>
          <w:i/>
          <w:color w:val="262626"/>
          <w:szCs w:val="32"/>
          <w:lang w:val="ru-RU"/>
        </w:rPr>
        <w:t>Оригинал на Английском</w:t>
      </w:r>
      <w:r>
        <w:rPr>
          <w:rFonts w:ascii="Times New Roman" w:hAnsi="Times New Roman" w:cs="Times New Roman"/>
          <w:i/>
          <w:color w:val="262626"/>
          <w:szCs w:val="32"/>
          <w:lang w:val="en-US"/>
        </w:rPr>
        <w:t>.</w:t>
      </w:r>
    </w:p>
    <w:p w14:paraId="4EF312D3" w14:textId="77777777" w:rsidR="001C082A" w:rsidRPr="001C082A" w:rsidRDefault="001C082A" w:rsidP="004237B1">
      <w:pPr>
        <w:jc w:val="center"/>
        <w:rPr>
          <w:rFonts w:ascii="Times New Roman" w:hAnsi="Times New Roman" w:cs="Times New Roman"/>
          <w:b/>
          <w:color w:val="262626"/>
          <w:sz w:val="32"/>
          <w:szCs w:val="32"/>
          <w:lang w:val="ru-RU"/>
        </w:rPr>
      </w:pPr>
    </w:p>
    <w:p w14:paraId="1D4BD2C9" w14:textId="77777777" w:rsidR="004237B1" w:rsidRPr="0061473E" w:rsidRDefault="00D71ACF" w:rsidP="004237B1">
      <w:pPr>
        <w:jc w:val="center"/>
        <w:rPr>
          <w:lang w:val="ru-RU"/>
        </w:rPr>
      </w:pPr>
      <w:r w:rsidRPr="0061473E">
        <w:rPr>
          <w:rFonts w:ascii="Times New Roman" w:hAnsi="Times New Roman" w:cs="Times New Roman"/>
          <w:b/>
          <w:color w:val="262626"/>
          <w:sz w:val="32"/>
          <w:szCs w:val="32"/>
          <w:lang w:val="ru-RU"/>
        </w:rPr>
        <w:t>Процесс “Окружающая среда для Европы”</w:t>
      </w:r>
      <w:r w:rsidR="004237B1" w:rsidRPr="0061473E">
        <w:rPr>
          <w:noProof/>
          <w:lang w:eastAsia="en-GB"/>
        </w:rPr>
        <w:drawing>
          <wp:inline distT="0" distB="0" distL="0" distR="0" wp14:anchorId="3ED7A8F3" wp14:editId="72794239">
            <wp:extent cx="3276600" cy="1261026"/>
            <wp:effectExtent l="0" t="0" r="0" b="0"/>
            <wp:docPr id="4" name="Picture 4" descr="EFE-English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FE-English_s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6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23048" w14:textId="77777777" w:rsidR="0061473E" w:rsidRPr="00F97E18" w:rsidRDefault="00411376" w:rsidP="006F5FA9">
      <w:pPr>
        <w:pStyle w:val="HChG"/>
        <w:tabs>
          <w:tab w:val="clear" w:pos="851"/>
        </w:tabs>
        <w:ind w:left="0" w:right="-1" w:firstLine="0"/>
        <w:jc w:val="center"/>
        <w:rPr>
          <w:sz w:val="32"/>
          <w:szCs w:val="32"/>
          <w:lang w:val="ru-RU"/>
        </w:rPr>
      </w:pPr>
      <w:r w:rsidRPr="0061473E">
        <w:rPr>
          <w:sz w:val="32"/>
          <w:szCs w:val="32"/>
          <w:lang w:val="ru-RU"/>
        </w:rPr>
        <w:t xml:space="preserve">Исследование </w:t>
      </w:r>
      <w:r w:rsidR="0061473E" w:rsidRPr="0061473E">
        <w:rPr>
          <w:sz w:val="32"/>
          <w:szCs w:val="32"/>
          <w:lang w:val="ru-RU"/>
        </w:rPr>
        <w:t>о развитии</w:t>
      </w:r>
      <w:r w:rsidR="00972881">
        <w:rPr>
          <w:sz w:val="32"/>
          <w:szCs w:val="32"/>
          <w:lang w:val="ru-RU"/>
        </w:rPr>
        <w:t xml:space="preserve"> </w:t>
      </w:r>
      <w:r w:rsidR="00972881" w:rsidRPr="0061473E">
        <w:rPr>
          <w:sz w:val="32"/>
          <w:szCs w:val="32"/>
          <w:lang w:val="ru-RU"/>
        </w:rPr>
        <w:t>и приоритетах</w:t>
      </w:r>
      <w:r w:rsidR="0061473E" w:rsidRPr="0061473E">
        <w:rPr>
          <w:sz w:val="32"/>
          <w:szCs w:val="32"/>
          <w:lang w:val="ru-RU"/>
        </w:rPr>
        <w:t xml:space="preserve"> </w:t>
      </w:r>
      <w:r w:rsidRPr="0061473E">
        <w:rPr>
          <w:sz w:val="32"/>
          <w:szCs w:val="32"/>
          <w:lang w:val="ru-RU"/>
        </w:rPr>
        <w:t>“зеленой” экономики</w:t>
      </w:r>
      <w:r w:rsidR="0061473E" w:rsidRPr="0061473E">
        <w:rPr>
          <w:sz w:val="32"/>
          <w:szCs w:val="32"/>
          <w:lang w:val="ru-RU"/>
        </w:rPr>
        <w:t xml:space="preserve"> в пан-Европейском регионе</w:t>
      </w:r>
      <w:r w:rsidRPr="00F97E18">
        <w:rPr>
          <w:sz w:val="32"/>
          <w:szCs w:val="32"/>
          <w:lang w:val="ru-RU"/>
        </w:rPr>
        <w:t xml:space="preserve"> </w:t>
      </w:r>
    </w:p>
    <w:p w14:paraId="0062E3AC" w14:textId="77777777" w:rsidR="00B90632" w:rsidRPr="00B90632" w:rsidRDefault="00972881" w:rsidP="00564611">
      <w:pPr>
        <w:jc w:val="center"/>
      </w:pPr>
      <w:r>
        <w:t xml:space="preserve">29 </w:t>
      </w:r>
      <w:r>
        <w:rPr>
          <w:lang w:val="ru-RU"/>
        </w:rPr>
        <w:t>Января</w:t>
      </w:r>
      <w:r w:rsidR="00564611">
        <w:t xml:space="preserve"> </w:t>
      </w:r>
      <w:r w:rsidR="00BA03BD">
        <w:t>2014</w:t>
      </w:r>
    </w:p>
    <w:p w14:paraId="6CC4E2B9" w14:textId="38378A95" w:rsidR="00742BDF" w:rsidRPr="007204DC" w:rsidRDefault="004D3B7C" w:rsidP="00742BDF">
      <w:pPr>
        <w:pStyle w:val="ListParagraph"/>
        <w:numPr>
          <w:ilvl w:val="0"/>
          <w:numId w:val="18"/>
        </w:numPr>
      </w:pPr>
      <w:r>
        <w:rPr>
          <w:lang w:val="ru-RU"/>
        </w:rPr>
        <w:t>ВВЕДЕНИЕ</w:t>
      </w:r>
    </w:p>
    <w:p w14:paraId="6F479E3A" w14:textId="68FBA96C" w:rsidR="004D3B7C" w:rsidRPr="005B2BD2" w:rsidRDefault="004D3B7C" w:rsidP="0019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</w:pP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На седьмой Конференции </w:t>
      </w:r>
      <w:r w:rsidR="005B2BD2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министров 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«Окружающая среда для Европы» (Астана, 21-23 сентября 2011)</w:t>
      </w:r>
      <w:r w:rsidR="005B2BD2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,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министры согласились взять на себя ведущую роль в процессе перехода к </w:t>
      </w:r>
      <w:r w:rsidR="000A1ACB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“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зеленой</w:t>
      </w:r>
      <w:r w:rsidR="000A1ACB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”</w:t>
      </w:r>
      <w:r w:rsidR="000A1ACB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экономике и предложили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</w:t>
      </w:r>
      <w:r w:rsid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Европейской Экономической Комиссии 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Организации Объединенных Наций (ЕЭК</w:t>
      </w:r>
      <w:r w:rsid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ООН) внести свой вклад, совместно с П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рограммой Организации Объединенных Наций по окружающей среде (ЮНЕП) и соответствую</w:t>
      </w:r>
      <w:r w:rsid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щих международных организаций, в развитие результатов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</w:t>
      </w:r>
      <w:r w:rsid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конференции 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Рио + 20 </w:t>
      </w:r>
      <w:r w:rsid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по вопросам </w:t>
      </w:r>
      <w:r w:rsidR="0003425E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“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зеленой</w:t>
      </w:r>
      <w:r w:rsidR="0003425E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”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экономики. С учетом этого мандата, на своей восемнадцатой сессии (Женева, 17-20 апреля 2012 года), Комитет ЕЭК по экологической политике (КЭП) предложил секретариату совместно </w:t>
      </w:r>
      <w:r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с ЮНЕП </w:t>
      </w:r>
      <w:r w:rsidRP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и другими соответствующими партнерами </w:t>
      </w:r>
      <w:r w:rsidR="0003425E" w:rsidRP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подготовить </w:t>
      </w:r>
      <w:r w:rsidRP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обзор о </w:t>
      </w:r>
      <w:r w:rsidR="0003425E" w:rsidRP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развитии “зеленой” экономики</w:t>
      </w:r>
      <w:r w:rsidRP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в регионе ЕЭК (ECE/CEP/2012/2, пункт 25 (d)). На </w:t>
      </w:r>
      <w:r w:rsidR="009E73F0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своей </w:t>
      </w:r>
      <w:r w:rsidRP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девятнадцатой сессии (Женева, 22-25 о</w:t>
      </w:r>
      <w:r w:rsidR="009E73F0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ктября 2013 года), КЭП обсуждала</w:t>
      </w:r>
      <w:r w:rsidRP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обзорный доклад (ECE/CEP/2013/10) и предложила секретариатам ЕЭК и ЮНЕП, в тесной консультации с соответствующими заинтересованными сторонами, вк</w:t>
      </w:r>
      <w:r w:rsidR="009E73F0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лючая министерства, бизнес структуры и гражданское общество</w:t>
      </w:r>
      <w:r w:rsidRP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, для подготовки к сессии КЭП в 2014 году обновленный доклад о прогрессе и будущих перспектив</w:t>
      </w:r>
      <w:r w:rsidR="009E73F0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ах </w:t>
      </w:r>
      <w:r w:rsidR="009E73F0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“</w:t>
      </w:r>
      <w:r w:rsidR="009E73F0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озеленения</w:t>
      </w:r>
      <w:r w:rsidR="009E73F0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”</w:t>
      </w:r>
      <w:r w:rsidRP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экономики в Европейском регионе. Этот новый доклад должен включать дополнительные главы по определению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приоритетов для </w:t>
      </w:r>
      <w:r w:rsidR="006F70D3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“</w:t>
      </w:r>
      <w:r w:rsidR="006F70D3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озеленения</w:t>
      </w:r>
      <w:r w:rsidR="006F70D3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”</w:t>
      </w:r>
      <w:r w:rsidR="006F70D3" w:rsidRPr="0003425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экономики в регионе и </w:t>
      </w:r>
      <w:r w:rsidR="007D1DBF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вероятные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условия и возможности для достижения этой цели.</w:t>
      </w:r>
    </w:p>
    <w:p w14:paraId="74E2266A" w14:textId="743CA26D" w:rsidR="004B3700" w:rsidRPr="006B6EFE" w:rsidRDefault="00F97E18" w:rsidP="00190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ЮНЕП поручила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консультанта</w:t>
      </w:r>
      <w:r w:rsidR="004B3700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м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</w:t>
      </w:r>
      <w:r w:rsidR="004B3700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оказать помощь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в подготовке обновленного доклада в </w:t>
      </w:r>
      <w:r w:rsidR="009C78E3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тесном сотрудничестве с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ЕЭК. Для получения справочной информации, полезной для подготовки доклада,</w:t>
      </w:r>
      <w:r w:rsidR="00827710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был разработан вопросник с тремя целями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. Во-первых, выявить любые новые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разработки и опыт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по вопросам перехода к </w:t>
      </w:r>
      <w:r w:rsidR="001256C5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“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зеленой</w:t>
      </w:r>
      <w:r w:rsidR="001256C5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”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экономике в пан-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Европейском регионе. Во-вторых, 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определить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приоритетные цели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</w:t>
      </w:r>
      <w:r w:rsidR="001256C5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“</w:t>
      </w:r>
      <w:r w:rsidR="001256C5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зеленой</w:t>
      </w:r>
      <w:r w:rsidR="001256C5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”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экономики, действия и сектора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. В-третьих</w:t>
      </w:r>
      <w:r w:rsidR="001256C5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,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определить какой должна быть 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роль международных организаций и заинтересованных сторон 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в поддержке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перехода к </w:t>
      </w:r>
      <w:r w:rsidR="001256C5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“</w:t>
      </w:r>
      <w:r w:rsidR="001256C5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зеленой</w:t>
      </w:r>
      <w:r w:rsidR="001256C5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”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экономике в регионе. Хотя и не существует общепризнанного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определения </w:t>
      </w:r>
      <w:r w:rsidR="001256C5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“</w:t>
      </w:r>
      <w:r w:rsidR="001256C5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зеленой</w:t>
      </w:r>
      <w:r w:rsidR="001256C5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”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экономики, 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но будет 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полезно напомнить 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респондентам 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вопросник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а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, 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что ЮНЕП определяет </w:t>
      </w:r>
      <w:r w:rsidR="001256C5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“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зеленую</w:t>
      </w:r>
      <w:r w:rsidR="001256C5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”</w:t>
      </w:r>
      <w:r w:rsidR="001256C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экономику</w:t>
      </w:r>
      <w:r w:rsidR="006B6EF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как то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, что приводит к улучшению благосостояния</w:t>
      </w:r>
      <w:r w:rsidR="006B6EF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людей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и социальной справедливости, одновременно значительно снижая экол</w:t>
      </w:r>
      <w:r w:rsidR="006B6EF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огические риски и экологический дефицит</w:t>
      </w:r>
      <w:r w:rsidR="004B3700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.</w:t>
      </w:r>
    </w:p>
    <w:p w14:paraId="021E8A0D" w14:textId="4E954C34" w:rsidR="00C25144" w:rsidRPr="005B2BD2" w:rsidRDefault="00C25144" w:rsidP="00C25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</w:pP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Ожид</w:t>
      </w:r>
      <w:r w:rsidR="006B6EF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ается, что вопросник заполнят государственные должностные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лиц</w:t>
      </w:r>
      <w:r w:rsidR="006B6EFE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а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. В то же время необходимо подчеркнуть, что </w:t>
      </w:r>
      <w:r w:rsidRPr="006B6EFE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>представленные ответы отражают мнение квалифицированного лица с адекватными знаниями и доступом к соответствующей информации</w:t>
      </w:r>
      <w:r w:rsidR="006B6EFE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>,</w:t>
      </w:r>
      <w:r w:rsidRPr="006B6EFE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 xml:space="preserve"> и </w:t>
      </w:r>
      <w:r w:rsidR="006B6EFE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 xml:space="preserve">они </w:t>
      </w:r>
      <w:r w:rsidRPr="006B6EFE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 xml:space="preserve">не обязательно </w:t>
      </w:r>
      <w:r w:rsidR="006B6EFE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 xml:space="preserve">должны </w:t>
      </w:r>
      <w:r w:rsidR="00997A07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>отражать</w:t>
      </w:r>
      <w:r w:rsidRPr="006B6EFE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 xml:space="preserve"> официальную позицию правительства.</w:t>
      </w:r>
      <w:r w:rsidR="00997A07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Ответы на этот вопросник будут использоваться секретариатами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ЮНЕП и ЕЭК с целью разработки документа, </w:t>
      </w:r>
      <w:r w:rsidR="00997A07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lastRenderedPageBreak/>
        <w:t>запрошенного КЭП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. Таким образом</w:t>
      </w:r>
      <w:r w:rsidR="00997A07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, ответы на вопросник буду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т использоваться для </w:t>
      </w:r>
      <w:r w:rsidR="00997A07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определения возможных </w:t>
      </w:r>
      <w:proofErr w:type="gramStart"/>
      <w:r w:rsidR="00997A07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пан-Е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вропейских</w:t>
      </w:r>
      <w:proofErr w:type="gramEnd"/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приоритетов для </w:t>
      </w:r>
      <w:r w:rsidR="00997A07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“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зеленой</w:t>
      </w:r>
      <w:r w:rsidR="00997A07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”</w:t>
      </w:r>
      <w:r w:rsidR="00997A07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экономики, а не для формулирования, цитирования,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или иным </w:t>
      </w:r>
      <w:r w:rsidR="00997A07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другим образом определения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национальной позиции </w:t>
      </w:r>
      <w:r w:rsidR="00073671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по</w:t>
      </w:r>
      <w:r w:rsidR="00073671" w:rsidRPr="00073671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национа</w:t>
      </w:r>
      <w:r w:rsidR="00997A07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льны</w:t>
      </w:r>
      <w:r w:rsidR="00073671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м</w:t>
      </w:r>
      <w:r w:rsidR="00997A07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приоритета</w:t>
      </w:r>
      <w:r w:rsidR="00073671"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м</w:t>
      </w:r>
      <w:r w:rsidR="00997A07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для </w:t>
      </w:r>
      <w:r w:rsidR="00997A07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“</w:t>
      </w:r>
      <w:r w:rsidR="00997A07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озеленения</w:t>
      </w:r>
      <w:r w:rsidR="00997A07" w:rsidRPr="00F97E18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”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экономи</w:t>
      </w:r>
      <w:r w:rsidR="00997A07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ки. Представителям бизнес структур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и гражданского общества</w:t>
      </w:r>
      <w:r w:rsidR="005B223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, по возможности,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 также пр</w:t>
      </w:r>
      <w:r w:rsidR="005B2235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едлагается заполнить анкету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.</w:t>
      </w:r>
    </w:p>
    <w:p w14:paraId="681E9ACB" w14:textId="22A1FE42" w:rsidR="001D4D61" w:rsidRPr="005B2BD2" w:rsidRDefault="00C25144" w:rsidP="000C7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Вопросник следует заполнить и пред</w:t>
      </w:r>
      <w:r w:rsidR="000A1ACB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о</w:t>
      </w:r>
      <w:r w:rsidRPr="005B2BD2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>ставить в секретариат ЕЭК (efe@unece.org) как можно скорее и не позднее пятницы, 21 февраля 2014 года.</w:t>
      </w:r>
      <w:r w:rsidR="00190E42" w:rsidRPr="005B2BD2">
        <w:rPr>
          <w:rFonts w:ascii="Times New Roman" w:eastAsia="Times New Roman" w:hAnsi="Times New Roman" w:cs="Times New Roman"/>
          <w:lang w:val="ru-RU" w:eastAsia="es-ES"/>
        </w:rPr>
        <w:t xml:space="preserve"> </w:t>
      </w:r>
      <w:r w:rsidR="001D4D61" w:rsidRPr="005B2BD2">
        <w:rPr>
          <w:b/>
          <w:sz w:val="20"/>
          <w:szCs w:val="20"/>
          <w:lang w:val="ru-RU"/>
        </w:rPr>
        <w:br w:type="page"/>
      </w:r>
    </w:p>
    <w:p w14:paraId="79255D6C" w14:textId="089EDB8C" w:rsidR="00742BDF" w:rsidRPr="00742BDF" w:rsidRDefault="005102BC" w:rsidP="00742BDF">
      <w:pPr>
        <w:pStyle w:val="SingleTxtG"/>
        <w:numPr>
          <w:ilvl w:val="0"/>
          <w:numId w:val="18"/>
        </w:numPr>
        <w:spacing w:before="240" w:after="240"/>
        <w:ind w:left="714" w:right="0" w:hanging="357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>КОНТАКТНАЯ ИНФОРМАЦИЯ</w:t>
      </w:r>
    </w:p>
    <w:p w14:paraId="297DE5DB" w14:textId="6F6D9F3C" w:rsidR="00D074D2" w:rsidRPr="00F97E18" w:rsidRDefault="005102BC" w:rsidP="00742BDF">
      <w:pPr>
        <w:pStyle w:val="SingleTxtG"/>
        <w:ind w:left="0" w:right="-1"/>
        <w:rPr>
          <w:i/>
          <w:sz w:val="22"/>
          <w:szCs w:val="22"/>
          <w:lang w:val="ru-RU"/>
        </w:rPr>
      </w:pPr>
      <w:r w:rsidRPr="005102BC">
        <w:rPr>
          <w:i/>
          <w:sz w:val="22"/>
          <w:szCs w:val="22"/>
          <w:lang w:val="ru-RU"/>
        </w:rPr>
        <w:t xml:space="preserve">Укажите, пожалуйста, </w:t>
      </w:r>
      <w:r w:rsidR="00D577E1">
        <w:rPr>
          <w:i/>
          <w:sz w:val="22"/>
          <w:szCs w:val="22"/>
          <w:lang w:val="ru-RU"/>
        </w:rPr>
        <w:t>фамилию, имя, должность, название организации и страну</w:t>
      </w:r>
      <w:r w:rsidRPr="005102BC">
        <w:rPr>
          <w:i/>
          <w:sz w:val="22"/>
          <w:szCs w:val="22"/>
          <w:lang w:val="ru-RU"/>
        </w:rPr>
        <w:t xml:space="preserve">, а также </w:t>
      </w:r>
      <w:r w:rsidR="00D577E1">
        <w:rPr>
          <w:i/>
          <w:sz w:val="22"/>
          <w:szCs w:val="22"/>
          <w:lang w:val="ru-RU"/>
        </w:rPr>
        <w:t>координаты лица</w:t>
      </w:r>
      <w:r w:rsidRPr="005102BC">
        <w:rPr>
          <w:i/>
          <w:sz w:val="22"/>
          <w:szCs w:val="22"/>
          <w:lang w:val="ru-RU"/>
        </w:rPr>
        <w:t xml:space="preserve">, </w:t>
      </w:r>
      <w:r w:rsidR="00D577E1">
        <w:rPr>
          <w:i/>
          <w:sz w:val="22"/>
          <w:szCs w:val="22"/>
          <w:lang w:val="ru-RU"/>
        </w:rPr>
        <w:t>ответственного за</w:t>
      </w:r>
      <w:r w:rsidRPr="005102BC">
        <w:rPr>
          <w:i/>
          <w:sz w:val="22"/>
          <w:szCs w:val="22"/>
          <w:lang w:val="ru-RU"/>
        </w:rPr>
        <w:t xml:space="preserve"> </w:t>
      </w:r>
      <w:r w:rsidR="00D577E1">
        <w:rPr>
          <w:i/>
          <w:sz w:val="22"/>
          <w:szCs w:val="22"/>
          <w:lang w:val="ru-RU"/>
        </w:rPr>
        <w:t>заполнение вопросника</w:t>
      </w:r>
      <w:r w:rsidRPr="005102BC">
        <w:rPr>
          <w:i/>
          <w:sz w:val="22"/>
          <w:szCs w:val="22"/>
          <w:lang w:val="ru-RU"/>
        </w:rPr>
        <w:t>.</w:t>
      </w:r>
    </w:p>
    <w:tbl>
      <w:tblPr>
        <w:tblW w:w="9781" w:type="dxa"/>
        <w:tblInd w:w="-142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938"/>
      </w:tblGrid>
      <w:tr w:rsidR="00D074D2" w:rsidRPr="00D074D2" w14:paraId="50634D64" w14:textId="77777777" w:rsidTr="00FA303D">
        <w:tc>
          <w:tcPr>
            <w:tcW w:w="1843" w:type="dxa"/>
            <w:shd w:val="clear" w:color="auto" w:fill="auto"/>
            <w:vAlign w:val="bottom"/>
          </w:tcPr>
          <w:p w14:paraId="5DE7D281" w14:textId="51D6B0B0" w:rsidR="00D074D2" w:rsidRPr="00D577E1" w:rsidRDefault="005102BC" w:rsidP="00B9063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</w:t>
            </w:r>
            <w:r w:rsidR="00D074D2"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18397CD" w14:textId="77777777" w:rsidR="00D074D2" w:rsidRPr="00B90632" w:rsidRDefault="00D074D2" w:rsidP="00C4233B">
            <w:pPr>
              <w:spacing w:before="80" w:after="80" w:line="200" w:lineRule="exact"/>
              <w:ind w:right="113"/>
              <w:rPr>
                <w:rFonts w:ascii="Times New Roman" w:hAnsi="Times New Roman" w:cs="Times New Roman"/>
                <w:lang w:val="en-US"/>
              </w:rPr>
            </w:pPr>
            <w:r w:rsidRPr="00B90632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  <w:tr w:rsidR="00D074D2" w:rsidRPr="00D074D2" w14:paraId="717767C8" w14:textId="77777777" w:rsidTr="00FA303D">
        <w:tc>
          <w:tcPr>
            <w:tcW w:w="1843" w:type="dxa"/>
            <w:shd w:val="clear" w:color="auto" w:fill="auto"/>
          </w:tcPr>
          <w:p w14:paraId="0C9CDED5" w14:textId="5D467E9E" w:rsidR="00D074D2" w:rsidRPr="00D577E1" w:rsidRDefault="005102BC" w:rsidP="00B9063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</w:t>
            </w:r>
            <w:r w:rsidR="00D074D2"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14:paraId="791D3B43" w14:textId="77777777" w:rsidR="00D074D2" w:rsidRPr="00B90632" w:rsidRDefault="00D074D2" w:rsidP="00C4233B">
            <w:pPr>
              <w:spacing w:before="40" w:after="120"/>
              <w:ind w:right="113"/>
              <w:rPr>
                <w:rFonts w:ascii="Times New Roman" w:hAnsi="Times New Roman" w:cs="Times New Roman"/>
                <w:lang w:val="en-US"/>
              </w:rPr>
            </w:pPr>
            <w:r w:rsidRPr="00B90632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  <w:tr w:rsidR="00D074D2" w:rsidRPr="00D074D2" w14:paraId="64F1A6E9" w14:textId="77777777" w:rsidTr="00FA303D">
        <w:tc>
          <w:tcPr>
            <w:tcW w:w="1843" w:type="dxa"/>
            <w:shd w:val="clear" w:color="auto" w:fill="auto"/>
          </w:tcPr>
          <w:p w14:paraId="0CD559F9" w14:textId="748FE008" w:rsidR="00D074D2" w:rsidRPr="00D577E1" w:rsidRDefault="00D577E1" w:rsidP="00B9063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Должность</w:t>
            </w:r>
            <w:r w:rsidR="00D074D2"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</w:tc>
        <w:tc>
          <w:tcPr>
            <w:tcW w:w="7938" w:type="dxa"/>
            <w:shd w:val="clear" w:color="auto" w:fill="auto"/>
          </w:tcPr>
          <w:p w14:paraId="6FE951BD" w14:textId="77777777" w:rsidR="00D074D2" w:rsidRPr="00B90632" w:rsidRDefault="00D074D2" w:rsidP="00C4233B">
            <w:pPr>
              <w:spacing w:before="40" w:after="120"/>
              <w:ind w:right="113"/>
              <w:rPr>
                <w:rFonts w:ascii="Times New Roman" w:hAnsi="Times New Roman" w:cs="Times New Roman"/>
                <w:lang w:val="en-US"/>
              </w:rPr>
            </w:pPr>
            <w:r w:rsidRPr="00B90632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  <w:tr w:rsidR="00D074D2" w:rsidRPr="00D074D2" w14:paraId="3E3A232D" w14:textId="77777777" w:rsidTr="00FA303D">
        <w:tc>
          <w:tcPr>
            <w:tcW w:w="1843" w:type="dxa"/>
            <w:shd w:val="clear" w:color="auto" w:fill="auto"/>
          </w:tcPr>
          <w:p w14:paraId="259D1E2D" w14:textId="773DC8AE" w:rsidR="00D074D2" w:rsidRPr="00D577E1" w:rsidRDefault="005102BC" w:rsidP="00B9063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="00D074D2"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14:paraId="179B5C8C" w14:textId="77777777" w:rsidR="00D074D2" w:rsidRPr="00B90632" w:rsidRDefault="00D074D2" w:rsidP="00C4233B">
            <w:pPr>
              <w:spacing w:before="40" w:after="120"/>
              <w:ind w:right="113"/>
              <w:rPr>
                <w:rFonts w:ascii="Times New Roman" w:hAnsi="Times New Roman" w:cs="Times New Roman"/>
                <w:lang w:val="en-US"/>
              </w:rPr>
            </w:pPr>
            <w:r w:rsidRPr="00B90632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  <w:tr w:rsidR="00D074D2" w:rsidRPr="00D074D2" w14:paraId="33F1E735" w14:textId="77777777" w:rsidTr="00FA303D">
        <w:tc>
          <w:tcPr>
            <w:tcW w:w="1843" w:type="dxa"/>
            <w:shd w:val="clear" w:color="auto" w:fill="auto"/>
          </w:tcPr>
          <w:p w14:paraId="576457A7" w14:textId="3764D930" w:rsidR="00D074D2" w:rsidRPr="00D577E1" w:rsidRDefault="005102BC" w:rsidP="00B9063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</w:t>
            </w:r>
            <w:r w:rsidR="00D074D2"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14:paraId="3F83877F" w14:textId="77777777" w:rsidR="00D074D2" w:rsidRPr="00B90632" w:rsidRDefault="00D074D2" w:rsidP="00C4233B">
            <w:pPr>
              <w:spacing w:before="40" w:after="120"/>
              <w:ind w:right="113"/>
              <w:rPr>
                <w:rFonts w:ascii="Times New Roman" w:hAnsi="Times New Roman" w:cs="Times New Roman"/>
                <w:lang w:val="en-US"/>
              </w:rPr>
            </w:pPr>
            <w:r w:rsidRPr="00B90632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  <w:tr w:rsidR="00D074D2" w:rsidRPr="00D074D2" w14:paraId="67240CDE" w14:textId="77777777" w:rsidTr="00FA303D">
        <w:tc>
          <w:tcPr>
            <w:tcW w:w="1843" w:type="dxa"/>
            <w:shd w:val="clear" w:color="auto" w:fill="auto"/>
          </w:tcPr>
          <w:p w14:paraId="623FAE73" w14:textId="418D962F" w:rsidR="00D074D2" w:rsidRPr="00D577E1" w:rsidRDefault="005102BC" w:rsidP="00B9063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</w:t>
            </w:r>
            <w:r w:rsidR="00D074D2"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14:paraId="40145595" w14:textId="77777777" w:rsidR="00D074D2" w:rsidRPr="00B90632" w:rsidRDefault="00D074D2" w:rsidP="00C4233B">
            <w:pPr>
              <w:spacing w:before="40" w:after="120"/>
              <w:ind w:right="113"/>
              <w:rPr>
                <w:rFonts w:ascii="Times New Roman" w:hAnsi="Times New Roman" w:cs="Times New Roman"/>
                <w:lang w:val="en-US"/>
              </w:rPr>
            </w:pPr>
            <w:r w:rsidRPr="00B90632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  <w:tr w:rsidR="00D074D2" w:rsidRPr="00D074D2" w14:paraId="1FA280D8" w14:textId="77777777" w:rsidTr="00FA303D">
        <w:tc>
          <w:tcPr>
            <w:tcW w:w="1843" w:type="dxa"/>
            <w:shd w:val="clear" w:color="auto" w:fill="auto"/>
          </w:tcPr>
          <w:p w14:paraId="6D0E9562" w14:textId="501ED1B0" w:rsidR="00D074D2" w:rsidRPr="00D577E1" w:rsidRDefault="005102BC" w:rsidP="00B9063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</w:t>
            </w:r>
            <w:r w:rsidR="00D074D2"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14:paraId="6385D0A7" w14:textId="77777777" w:rsidR="00D074D2" w:rsidRPr="00B90632" w:rsidRDefault="00D074D2" w:rsidP="00C4233B">
            <w:pPr>
              <w:spacing w:before="40" w:after="120"/>
              <w:ind w:right="113"/>
              <w:rPr>
                <w:rFonts w:ascii="Times New Roman" w:hAnsi="Times New Roman" w:cs="Times New Roman"/>
                <w:lang w:val="en-US"/>
              </w:rPr>
            </w:pPr>
            <w:r w:rsidRPr="00B90632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  <w:tr w:rsidR="00D074D2" w:rsidRPr="00D074D2" w14:paraId="7E614A57" w14:textId="77777777" w:rsidTr="00FA303D">
        <w:tc>
          <w:tcPr>
            <w:tcW w:w="1843" w:type="dxa"/>
            <w:shd w:val="clear" w:color="auto" w:fill="auto"/>
          </w:tcPr>
          <w:p w14:paraId="3835A0B5" w14:textId="45AB71B3" w:rsidR="00D074D2" w:rsidRPr="00D577E1" w:rsidRDefault="00D577E1" w:rsidP="00C4233B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Электронная почта</w:t>
            </w:r>
            <w:r w:rsidR="00D074D2"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</w:tc>
        <w:tc>
          <w:tcPr>
            <w:tcW w:w="7938" w:type="dxa"/>
            <w:shd w:val="clear" w:color="auto" w:fill="auto"/>
          </w:tcPr>
          <w:p w14:paraId="7C63091B" w14:textId="77777777" w:rsidR="00D074D2" w:rsidRPr="00B90632" w:rsidRDefault="00D074D2" w:rsidP="00C4233B">
            <w:pPr>
              <w:spacing w:before="40" w:after="120"/>
              <w:ind w:right="113"/>
              <w:rPr>
                <w:rFonts w:ascii="Times New Roman" w:hAnsi="Times New Roman" w:cs="Times New Roman"/>
                <w:lang w:val="en-US"/>
              </w:rPr>
            </w:pPr>
            <w:r w:rsidRPr="00B90632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  <w:tr w:rsidR="00D074D2" w:rsidRPr="00D074D2" w14:paraId="75DEFA56" w14:textId="77777777" w:rsidTr="00FA303D">
        <w:trPr>
          <w:trHeight w:val="432"/>
        </w:trPr>
        <w:tc>
          <w:tcPr>
            <w:tcW w:w="1843" w:type="dxa"/>
            <w:shd w:val="clear" w:color="auto" w:fill="auto"/>
          </w:tcPr>
          <w:p w14:paraId="756DDD6B" w14:textId="61907B46" w:rsidR="00D074D2" w:rsidRPr="00D577E1" w:rsidRDefault="005102BC" w:rsidP="00C4233B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  <w:r w:rsidR="00D074D2" w:rsidRPr="00D57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14:paraId="12D44EC8" w14:textId="77777777" w:rsidR="00D074D2" w:rsidRPr="00B90632" w:rsidRDefault="00D074D2" w:rsidP="00C4233B">
            <w:pPr>
              <w:spacing w:before="40" w:after="120"/>
              <w:ind w:right="113"/>
              <w:rPr>
                <w:rFonts w:ascii="Times New Roman" w:hAnsi="Times New Roman" w:cs="Times New Roman"/>
                <w:lang w:val="en-US"/>
              </w:rPr>
            </w:pPr>
            <w:r w:rsidRPr="00B90632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</w:tbl>
    <w:p w14:paraId="0636B17A" w14:textId="77777777" w:rsidR="001D4D61" w:rsidRDefault="001D4D61" w:rsidP="001D4D61">
      <w:pPr>
        <w:pStyle w:val="ListParagraph"/>
        <w:ind w:left="720"/>
      </w:pPr>
    </w:p>
    <w:p w14:paraId="7B434F16" w14:textId="77777777" w:rsidR="001D4D61" w:rsidRDefault="001D4D61" w:rsidP="001D4D61">
      <w:pPr>
        <w:pStyle w:val="ListParagraph"/>
        <w:ind w:left="720"/>
      </w:pPr>
    </w:p>
    <w:p w14:paraId="603E00EB" w14:textId="6EBAFF32" w:rsidR="00ED155C" w:rsidRPr="00F97E18" w:rsidRDefault="0059519B" w:rsidP="00742BDF">
      <w:pPr>
        <w:pStyle w:val="ListParagraph"/>
        <w:numPr>
          <w:ilvl w:val="0"/>
          <w:numId w:val="18"/>
        </w:numPr>
        <w:rPr>
          <w:lang w:val="ru-RU"/>
        </w:rPr>
      </w:pPr>
      <w:r>
        <w:rPr>
          <w:lang w:val="ru-RU"/>
        </w:rPr>
        <w:t>МЕРЫ, ПРИНЯТЫЕ СТРАНАМИ В ПАН-ЕВРОПЕЙСКОМ РЕГИОНЕ</w:t>
      </w:r>
    </w:p>
    <w:p w14:paraId="3AA334E2" w14:textId="05528178" w:rsidR="00AA432C" w:rsidRPr="00AA432C" w:rsidRDefault="00AA432C" w:rsidP="00047725">
      <w:pPr>
        <w:spacing w:before="240" w:after="240"/>
        <w:rPr>
          <w:rFonts w:ascii="Times New Roman" w:hAnsi="Times New Roman" w:cs="Times New Roman"/>
          <w:i/>
          <w:lang w:val="ru-RU"/>
        </w:rPr>
      </w:pPr>
      <w:r w:rsidRPr="00AA432C">
        <w:rPr>
          <w:rFonts w:ascii="Times New Roman" w:hAnsi="Times New Roman" w:cs="Times New Roman"/>
          <w:i/>
          <w:lang w:val="ru-RU"/>
        </w:rPr>
        <w:t xml:space="preserve">Укажите, пожалуйста, какие действия </w:t>
      </w:r>
      <w:r>
        <w:rPr>
          <w:rFonts w:ascii="Times New Roman" w:hAnsi="Times New Roman" w:cs="Times New Roman"/>
          <w:i/>
          <w:lang w:val="ru-RU"/>
        </w:rPr>
        <w:t xml:space="preserve">для содействия </w:t>
      </w:r>
      <w:r w:rsidRPr="00AA432C">
        <w:rPr>
          <w:rFonts w:ascii="Times New Roman" w:hAnsi="Times New Roman" w:cs="Times New Roman"/>
          <w:i/>
          <w:lang w:val="ru-RU"/>
        </w:rPr>
        <w:t>переход</w:t>
      </w:r>
      <w:r>
        <w:rPr>
          <w:rFonts w:ascii="Times New Roman" w:hAnsi="Times New Roman" w:cs="Times New Roman"/>
          <w:i/>
          <w:lang w:val="ru-RU"/>
        </w:rPr>
        <w:t>у</w:t>
      </w:r>
      <w:r w:rsidRPr="00AA432C">
        <w:rPr>
          <w:rFonts w:ascii="Times New Roman" w:hAnsi="Times New Roman" w:cs="Times New Roman"/>
          <w:i/>
          <w:lang w:val="ru-RU"/>
        </w:rPr>
        <w:t xml:space="preserve"> к </w:t>
      </w:r>
      <w:r w:rsidRPr="00F97E18">
        <w:rPr>
          <w:rFonts w:ascii="Times New Roman" w:hAnsi="Times New Roman" w:cs="Times New Roman"/>
          <w:i/>
          <w:lang w:val="ru-RU"/>
        </w:rPr>
        <w:t>“</w:t>
      </w:r>
      <w:r w:rsidRPr="00AA432C">
        <w:rPr>
          <w:rFonts w:ascii="Times New Roman" w:hAnsi="Times New Roman" w:cs="Times New Roman"/>
          <w:i/>
          <w:lang w:val="ru-RU"/>
        </w:rPr>
        <w:t>зеленой</w:t>
      </w:r>
      <w:r w:rsidRPr="00F97E18">
        <w:rPr>
          <w:rFonts w:ascii="Times New Roman" w:hAnsi="Times New Roman" w:cs="Times New Roman"/>
          <w:i/>
          <w:lang w:val="ru-RU"/>
        </w:rPr>
        <w:t>”</w:t>
      </w:r>
      <w:r w:rsidRPr="00AA432C">
        <w:rPr>
          <w:rFonts w:ascii="Times New Roman" w:hAnsi="Times New Roman" w:cs="Times New Roman"/>
          <w:i/>
          <w:lang w:val="ru-RU"/>
        </w:rPr>
        <w:t xml:space="preserve"> экономике были предприняты </w:t>
      </w:r>
      <w:r>
        <w:rPr>
          <w:rFonts w:ascii="Times New Roman" w:hAnsi="Times New Roman" w:cs="Times New Roman"/>
          <w:i/>
          <w:lang w:val="ru-RU"/>
        </w:rPr>
        <w:t xml:space="preserve">в </w:t>
      </w:r>
      <w:r w:rsidRPr="00AA432C">
        <w:rPr>
          <w:rFonts w:ascii="Times New Roman" w:hAnsi="Times New Roman" w:cs="Times New Roman"/>
          <w:i/>
          <w:lang w:val="ru-RU"/>
        </w:rPr>
        <w:t>вашей стран</w:t>
      </w:r>
      <w:r w:rsidR="007D63CC">
        <w:rPr>
          <w:rFonts w:ascii="Times New Roman" w:hAnsi="Times New Roman" w:cs="Times New Roman"/>
          <w:i/>
          <w:lang w:val="ru-RU"/>
        </w:rPr>
        <w:t>е</w:t>
      </w:r>
      <w:r w:rsidRPr="00AA432C">
        <w:rPr>
          <w:rFonts w:ascii="Times New Roman" w:hAnsi="Times New Roman" w:cs="Times New Roman"/>
          <w:i/>
          <w:lang w:val="ru-RU"/>
        </w:rPr>
        <w:t xml:space="preserve"> после Конференции министров в Астане (</w:t>
      </w:r>
      <w:r w:rsidR="00636D7E">
        <w:rPr>
          <w:rFonts w:ascii="Times New Roman" w:hAnsi="Times New Roman" w:cs="Times New Roman"/>
          <w:i/>
          <w:lang w:val="ru-RU"/>
        </w:rPr>
        <w:t>с</w:t>
      </w:r>
      <w:r w:rsidRPr="00AA432C">
        <w:rPr>
          <w:rFonts w:ascii="Times New Roman" w:hAnsi="Times New Roman" w:cs="Times New Roman"/>
          <w:i/>
          <w:lang w:val="ru-RU"/>
        </w:rPr>
        <w:t>ентябрь 2011). Пожалуйста, добавьте дополнительн</w:t>
      </w:r>
      <w:r w:rsidR="007D63CC">
        <w:rPr>
          <w:rFonts w:ascii="Times New Roman" w:hAnsi="Times New Roman" w:cs="Times New Roman"/>
          <w:i/>
          <w:lang w:val="ru-RU"/>
        </w:rPr>
        <w:t>ые</w:t>
      </w:r>
      <w:r w:rsidRPr="00AA432C">
        <w:rPr>
          <w:rFonts w:ascii="Times New Roman" w:hAnsi="Times New Roman" w:cs="Times New Roman"/>
          <w:i/>
          <w:lang w:val="ru-RU"/>
        </w:rPr>
        <w:t xml:space="preserve"> действи</w:t>
      </w:r>
      <w:r w:rsidR="007D63CC">
        <w:rPr>
          <w:rFonts w:ascii="Times New Roman" w:hAnsi="Times New Roman" w:cs="Times New Roman"/>
          <w:i/>
          <w:lang w:val="ru-RU"/>
        </w:rPr>
        <w:t>я</w:t>
      </w:r>
      <w:r>
        <w:rPr>
          <w:rFonts w:ascii="Times New Roman" w:hAnsi="Times New Roman" w:cs="Times New Roman"/>
          <w:i/>
          <w:lang w:val="ru-RU"/>
        </w:rPr>
        <w:t xml:space="preserve">, </w:t>
      </w:r>
      <w:r w:rsidR="00CA4965">
        <w:rPr>
          <w:rFonts w:ascii="Times New Roman" w:hAnsi="Times New Roman" w:cs="Times New Roman"/>
          <w:i/>
          <w:lang w:val="ru-RU"/>
        </w:rPr>
        <w:t>по необходимости</w:t>
      </w:r>
      <w:r w:rsidRPr="00AA432C">
        <w:rPr>
          <w:rFonts w:ascii="Times New Roman" w:hAnsi="Times New Roman" w:cs="Times New Roman"/>
          <w:i/>
          <w:lang w:val="ru-RU"/>
        </w:rPr>
        <w:t>.</w:t>
      </w:r>
    </w:p>
    <w:p w14:paraId="7491185B" w14:textId="7A8732BB" w:rsidR="001E4442" w:rsidRPr="00EC60A0" w:rsidRDefault="00EC60A0" w:rsidP="00742BDF">
      <w:pPr>
        <w:pStyle w:val="SingleTxtG"/>
        <w:numPr>
          <w:ilvl w:val="1"/>
          <w:numId w:val="15"/>
        </w:numPr>
        <w:spacing w:before="240" w:after="240"/>
        <w:rPr>
          <w:b/>
          <w:sz w:val="22"/>
          <w:szCs w:val="22"/>
          <w:lang w:val="ru-RU"/>
        </w:rPr>
      </w:pPr>
      <w:r w:rsidRPr="00EC60A0">
        <w:rPr>
          <w:b/>
          <w:sz w:val="22"/>
          <w:szCs w:val="22"/>
          <w:lang w:val="ru-RU"/>
        </w:rPr>
        <w:t>Знания и обмен опытом</w:t>
      </w:r>
    </w:p>
    <w:tbl>
      <w:tblPr>
        <w:tblW w:w="992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20E8A" w:rsidRPr="00E32A20" w14:paraId="21EE2E04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5005" w14:textId="17E4FAE1" w:rsidR="00F20E8A" w:rsidRPr="00D770C3" w:rsidRDefault="00BA03BD" w:rsidP="00C4233B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D770C3">
              <w:rPr>
                <w:b/>
                <w:lang w:val="ru-RU"/>
              </w:rPr>
              <w:t>3.1.1</w:t>
            </w:r>
            <w:r w:rsidR="003222EC" w:rsidRPr="00D770C3">
              <w:rPr>
                <w:b/>
                <w:lang w:val="ru-RU"/>
              </w:rPr>
              <w:t xml:space="preserve"> Разработка принципов оценки национальной “зеленой” экономики </w:t>
            </w:r>
          </w:p>
          <w:p w14:paraId="72EABE7C" w14:textId="361CA269" w:rsidR="00F20E8A" w:rsidRPr="00D770C3" w:rsidRDefault="00551C4E" w:rsidP="00C4233B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D770C3">
              <w:rPr>
                <w:lang w:val="ru-RU"/>
              </w:rPr>
              <w:t>Текущий статус</w:t>
            </w:r>
            <w:r w:rsidR="00F20E8A" w:rsidRPr="00D770C3">
              <w:rPr>
                <w:lang w:val="ru-RU"/>
              </w:rPr>
              <w:t>:</w:t>
            </w:r>
          </w:p>
          <w:p w14:paraId="22EA544F" w14:textId="60DDB338" w:rsidR="00B74ED5" w:rsidRPr="00D770C3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не </w:t>
            </w:r>
            <w:proofErr w:type="gramStart"/>
            <w:r w:rsidRPr="00D770C3">
              <w:rPr>
                <w:lang w:val="ru-RU"/>
              </w:rPr>
              <w:t>рассматривалось</w:t>
            </w:r>
            <w:proofErr w:type="gramEnd"/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утверждено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реализовано</w:t>
            </w:r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другое (пожалуйста, укажите)</w:t>
            </w:r>
          </w:p>
          <w:p w14:paraId="6C26A754" w14:textId="013A2620" w:rsidR="00F20E8A" w:rsidRPr="00D770C3" w:rsidRDefault="0010291A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Пожалуйста, п</w:t>
            </w:r>
            <w:r w:rsidRPr="0010291A">
              <w:rPr>
                <w:i/>
                <w:lang w:val="ru-RU"/>
              </w:rPr>
              <w:t>ред</w:t>
            </w:r>
            <w:r>
              <w:rPr>
                <w:i/>
                <w:lang w:val="ru-RU"/>
              </w:rPr>
              <w:t>о</w:t>
            </w:r>
            <w:r w:rsidRPr="0010291A">
              <w:rPr>
                <w:i/>
                <w:lang w:val="ru-RU"/>
              </w:rPr>
              <w:t>с</w:t>
            </w:r>
            <w:r>
              <w:rPr>
                <w:i/>
                <w:lang w:val="ru-RU"/>
              </w:rPr>
              <w:t>тавьте краткое описание действий (до 100 слов), указывая, поддерживается ли действие международными организациями или другими</w:t>
            </w:r>
            <w:r w:rsidRPr="0010291A">
              <w:rPr>
                <w:i/>
                <w:lang w:val="ru-RU"/>
              </w:rPr>
              <w:t xml:space="preserve"> з</w:t>
            </w:r>
            <w:r w:rsidR="00C56E4E">
              <w:rPr>
                <w:i/>
                <w:lang w:val="ru-RU"/>
              </w:rPr>
              <w:t>аинтересованными</w:t>
            </w:r>
            <w:r>
              <w:rPr>
                <w:i/>
                <w:lang w:val="ru-RU"/>
              </w:rPr>
              <w:t xml:space="preserve"> сторон</w:t>
            </w:r>
            <w:r w:rsidR="00C56E4E">
              <w:rPr>
                <w:i/>
                <w:lang w:val="ru-RU"/>
              </w:rPr>
              <w:t>ами</w:t>
            </w:r>
            <w:r>
              <w:rPr>
                <w:i/>
                <w:lang w:val="ru-RU"/>
              </w:rPr>
              <w:t xml:space="preserve">. </w:t>
            </w:r>
            <w:r w:rsidR="00C56E4E" w:rsidRPr="00C56E4E">
              <w:rPr>
                <w:rFonts w:hint="eastAsia"/>
                <w:i/>
                <w:lang w:val="ru-RU"/>
              </w:rPr>
              <w:t>Обсудите соответствующие усилия (соответствующую деятельность/работу) по обмену опытом</w:t>
            </w:r>
            <w:r w:rsidR="00C56E4E">
              <w:rPr>
                <w:i/>
                <w:lang w:val="en-US"/>
              </w:rPr>
              <w:t>.</w:t>
            </w:r>
            <w:r w:rsidR="00BA03BD" w:rsidRPr="00D770C3">
              <w:rPr>
                <w:i/>
                <w:lang w:val="ru-RU"/>
              </w:rPr>
              <w:t xml:space="preserve"> </w:t>
            </w:r>
          </w:p>
        </w:tc>
      </w:tr>
      <w:tr w:rsidR="00F20E8A" w:rsidRPr="00E32A20" w14:paraId="41332FF4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52DC" w14:textId="5E1D2FED" w:rsidR="00807C68" w:rsidRPr="00D770C3" w:rsidRDefault="00BA03BD" w:rsidP="00807C6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D770C3">
              <w:rPr>
                <w:b/>
                <w:lang w:val="ru-RU"/>
              </w:rPr>
              <w:t>3.1.2</w:t>
            </w:r>
            <w:r w:rsidR="00F20E8A" w:rsidRPr="00D770C3">
              <w:rPr>
                <w:b/>
                <w:lang w:val="ru-RU"/>
              </w:rPr>
              <w:t xml:space="preserve"> </w:t>
            </w:r>
            <w:r w:rsidR="00807C68" w:rsidRPr="00807C68">
              <w:rPr>
                <w:b/>
                <w:lang w:val="ru-RU"/>
              </w:rPr>
              <w:t xml:space="preserve">Разработка актуальных </w:t>
            </w:r>
            <w:r w:rsidR="00807C68">
              <w:rPr>
                <w:b/>
                <w:lang w:val="ru-RU"/>
              </w:rPr>
              <w:t xml:space="preserve">исследований </w:t>
            </w:r>
            <w:r w:rsidR="00807C68" w:rsidRPr="00F97E18">
              <w:rPr>
                <w:b/>
                <w:lang w:val="ru-RU"/>
              </w:rPr>
              <w:t>“</w:t>
            </w:r>
            <w:r w:rsidR="00807C68" w:rsidRPr="00807C68">
              <w:rPr>
                <w:b/>
                <w:lang w:val="ru-RU"/>
              </w:rPr>
              <w:t>зеленой</w:t>
            </w:r>
            <w:r w:rsidR="00807C68" w:rsidRPr="00F97E18">
              <w:rPr>
                <w:b/>
                <w:lang w:val="ru-RU"/>
              </w:rPr>
              <w:t>”</w:t>
            </w:r>
            <w:r w:rsidR="00807C68" w:rsidRPr="00807C68">
              <w:rPr>
                <w:b/>
                <w:lang w:val="ru-RU"/>
              </w:rPr>
              <w:t xml:space="preserve"> экономики (например, по экологической налоговой реформе, реформе экологически вредных субсидий, возможности для </w:t>
            </w:r>
            <w:proofErr w:type="spellStart"/>
            <w:r w:rsidR="00807C68">
              <w:rPr>
                <w:b/>
                <w:lang w:val="ru-RU"/>
              </w:rPr>
              <w:t>экологизации</w:t>
            </w:r>
            <w:proofErr w:type="spellEnd"/>
            <w:r w:rsidR="00807C68">
              <w:rPr>
                <w:b/>
                <w:lang w:val="ru-RU"/>
              </w:rPr>
              <w:t xml:space="preserve"> конкретных секторов</w:t>
            </w:r>
            <w:r w:rsidR="00807C68" w:rsidRPr="00807C68">
              <w:rPr>
                <w:b/>
                <w:lang w:val="ru-RU"/>
              </w:rPr>
              <w:t xml:space="preserve"> экономики</w:t>
            </w:r>
            <w:proofErr w:type="gramStart"/>
            <w:r w:rsidR="00807C68" w:rsidRPr="00807C68">
              <w:rPr>
                <w:b/>
                <w:lang w:val="ru-RU"/>
              </w:rPr>
              <w:t>,...)</w:t>
            </w:r>
            <w:proofErr w:type="gramEnd"/>
          </w:p>
          <w:p w14:paraId="365C3519" w14:textId="107AE889" w:rsidR="00F20E8A" w:rsidRPr="00D770C3" w:rsidRDefault="00D770C3" w:rsidP="00C4233B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D770C3">
              <w:rPr>
                <w:lang w:val="ru-RU"/>
              </w:rPr>
              <w:t>Текущий статус</w:t>
            </w:r>
            <w:r w:rsidR="00F20E8A" w:rsidRPr="00D770C3">
              <w:rPr>
                <w:lang w:val="ru-RU"/>
              </w:rPr>
              <w:t>:</w:t>
            </w:r>
          </w:p>
          <w:p w14:paraId="0A6DDEDF" w14:textId="657693DD" w:rsidR="00F20E8A" w:rsidRPr="00D770C3" w:rsidRDefault="00654791" w:rsidP="00C4233B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E8A"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="00D770C3" w:rsidRPr="00D770C3">
              <w:rPr>
                <w:lang w:val="ru-RU"/>
              </w:rPr>
              <w:t xml:space="preserve"> не </w:t>
            </w:r>
            <w:proofErr w:type="gramStart"/>
            <w:r w:rsidR="00D770C3" w:rsidRPr="00D770C3">
              <w:rPr>
                <w:lang w:val="ru-RU"/>
              </w:rPr>
              <w:t>рассматривалось</w:t>
            </w:r>
            <w:proofErr w:type="gramEnd"/>
            <w:r w:rsidR="00F20E8A"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E8A"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="00D770C3" w:rsidRPr="00D770C3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="00F20E8A"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E8A"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="00D770C3" w:rsidRPr="00D770C3">
              <w:rPr>
                <w:lang w:val="ru-RU"/>
              </w:rPr>
              <w:t xml:space="preserve"> утверждено</w:t>
            </w:r>
            <w:r w:rsidR="00F20E8A"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E8A"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="00F20E8A" w:rsidRPr="00D770C3">
              <w:rPr>
                <w:lang w:val="ru-RU"/>
              </w:rPr>
              <w:t xml:space="preserve"> </w:t>
            </w:r>
            <w:r w:rsidR="00B74ED5">
              <w:rPr>
                <w:lang w:val="ru-RU"/>
              </w:rPr>
              <w:t>реализовано</w:t>
            </w:r>
            <w:r w:rsidR="00F20E8A"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E8A"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="00D770C3" w:rsidRPr="00D770C3">
              <w:rPr>
                <w:lang w:val="ru-RU"/>
              </w:rPr>
              <w:t xml:space="preserve"> другое</w:t>
            </w:r>
            <w:r w:rsidR="00F20E8A" w:rsidRPr="00D770C3">
              <w:rPr>
                <w:lang w:val="ru-RU"/>
              </w:rPr>
              <w:t xml:space="preserve"> (</w:t>
            </w:r>
            <w:r w:rsidR="00D770C3" w:rsidRPr="00D770C3">
              <w:rPr>
                <w:lang w:val="ru-RU"/>
              </w:rPr>
              <w:t>пожалуйста, укажите</w:t>
            </w:r>
            <w:r w:rsidR="00F20E8A" w:rsidRPr="00D770C3">
              <w:rPr>
                <w:lang w:val="ru-RU"/>
              </w:rPr>
              <w:t>)</w:t>
            </w:r>
          </w:p>
          <w:p w14:paraId="340BBBDF" w14:textId="080A3728" w:rsidR="00F20E8A" w:rsidRPr="00D770C3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Пожалуйста, п</w:t>
            </w:r>
            <w:r w:rsidRPr="0010291A">
              <w:rPr>
                <w:i/>
                <w:lang w:val="ru-RU"/>
              </w:rPr>
              <w:t>ред</w:t>
            </w:r>
            <w:r>
              <w:rPr>
                <w:i/>
                <w:lang w:val="ru-RU"/>
              </w:rPr>
              <w:t>о</w:t>
            </w:r>
            <w:r w:rsidRPr="0010291A">
              <w:rPr>
                <w:i/>
                <w:lang w:val="ru-RU"/>
              </w:rPr>
              <w:t>с</w:t>
            </w:r>
            <w:r>
              <w:rPr>
                <w:i/>
                <w:lang w:val="ru-RU"/>
              </w:rPr>
              <w:t>тавьте краткое описание действий (до 100 слов), указывая, поддерживается ли действие международными организациями или другими</w:t>
            </w:r>
            <w:r w:rsidRPr="0010291A">
              <w:rPr>
                <w:i/>
                <w:lang w:val="ru-RU"/>
              </w:rPr>
              <w:t xml:space="preserve"> з</w:t>
            </w:r>
            <w:r>
              <w:rPr>
                <w:i/>
                <w:lang w:val="ru-RU"/>
              </w:rPr>
              <w:t xml:space="preserve">аинтересованными сторонами. </w:t>
            </w:r>
            <w:r w:rsidRPr="00C56E4E">
              <w:rPr>
                <w:rFonts w:hint="eastAsia"/>
                <w:i/>
                <w:lang w:val="ru-RU"/>
              </w:rPr>
              <w:t>Обсудите соответствующие усилия (соответствующую деятельность/работу) по обмену опытом</w:t>
            </w:r>
            <w:r w:rsidR="00BA03BD" w:rsidRPr="00D770C3">
              <w:rPr>
                <w:i/>
                <w:lang w:val="ru-RU"/>
              </w:rPr>
              <w:t>.</w:t>
            </w:r>
          </w:p>
        </w:tc>
      </w:tr>
      <w:tr w:rsidR="00F20E8A" w:rsidRPr="00E32A20" w14:paraId="373D76B1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8A97" w14:textId="489DE4E5" w:rsidR="00F20E8A" w:rsidRPr="00D770C3" w:rsidRDefault="00BA03BD" w:rsidP="00C4233B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D770C3">
              <w:rPr>
                <w:b/>
                <w:lang w:val="ru-RU"/>
              </w:rPr>
              <w:t>3.1.3</w:t>
            </w:r>
            <w:r w:rsidR="00F20E8A" w:rsidRPr="00D770C3">
              <w:rPr>
                <w:b/>
                <w:lang w:val="ru-RU"/>
              </w:rPr>
              <w:t xml:space="preserve"> </w:t>
            </w:r>
            <w:r w:rsidR="00D71FAF">
              <w:rPr>
                <w:b/>
                <w:lang w:val="ru-RU"/>
              </w:rPr>
              <w:t xml:space="preserve">Разработка принципов оценки социальных, экономических и экологических последствий текущей политики </w:t>
            </w:r>
          </w:p>
          <w:p w14:paraId="5FA8B2B9" w14:textId="2BACEE4F" w:rsidR="00F20E8A" w:rsidRPr="00D770C3" w:rsidRDefault="00D770C3" w:rsidP="00C4233B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D770C3">
              <w:rPr>
                <w:lang w:val="ru-RU"/>
              </w:rPr>
              <w:lastRenderedPageBreak/>
              <w:t>Текущий статус</w:t>
            </w:r>
            <w:r w:rsidR="00F20E8A" w:rsidRPr="00D770C3">
              <w:rPr>
                <w:lang w:val="ru-RU"/>
              </w:rPr>
              <w:t>:</w:t>
            </w:r>
          </w:p>
          <w:p w14:paraId="399EE5A5" w14:textId="300CB699" w:rsidR="00B74ED5" w:rsidRPr="00D770C3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не </w:t>
            </w:r>
            <w:proofErr w:type="gramStart"/>
            <w:r w:rsidRPr="00D770C3">
              <w:rPr>
                <w:lang w:val="ru-RU"/>
              </w:rPr>
              <w:t>рассматривалось</w:t>
            </w:r>
            <w:proofErr w:type="gramEnd"/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утверждено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реализовано</w:t>
            </w:r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другое (пожалуйста, укажите)</w:t>
            </w:r>
          </w:p>
          <w:p w14:paraId="74929A7C" w14:textId="1888528F" w:rsidR="00F20E8A" w:rsidRPr="00D770C3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Пожалуйста, п</w:t>
            </w:r>
            <w:r w:rsidRPr="0010291A">
              <w:rPr>
                <w:i/>
                <w:lang w:val="ru-RU"/>
              </w:rPr>
              <w:t>ред</w:t>
            </w:r>
            <w:r>
              <w:rPr>
                <w:i/>
                <w:lang w:val="ru-RU"/>
              </w:rPr>
              <w:t>о</w:t>
            </w:r>
            <w:r w:rsidRPr="0010291A">
              <w:rPr>
                <w:i/>
                <w:lang w:val="ru-RU"/>
              </w:rPr>
              <w:t>с</w:t>
            </w:r>
            <w:r>
              <w:rPr>
                <w:i/>
                <w:lang w:val="ru-RU"/>
              </w:rPr>
              <w:t>тавьте краткое описание действий (до 100 слов), указывая, поддерживается ли действие международными организациями или другими</w:t>
            </w:r>
            <w:r w:rsidRPr="0010291A">
              <w:rPr>
                <w:i/>
                <w:lang w:val="ru-RU"/>
              </w:rPr>
              <w:t xml:space="preserve"> з</w:t>
            </w:r>
            <w:r>
              <w:rPr>
                <w:i/>
                <w:lang w:val="ru-RU"/>
              </w:rPr>
              <w:t xml:space="preserve">аинтересованными сторонами. </w:t>
            </w:r>
            <w:r w:rsidRPr="00C56E4E">
              <w:rPr>
                <w:rFonts w:hint="eastAsia"/>
                <w:i/>
                <w:lang w:val="ru-RU"/>
              </w:rPr>
              <w:t>Обсудите соответствующие усилия (соответствующую деятельность/работу) по обмену опытом</w:t>
            </w:r>
            <w:r>
              <w:rPr>
                <w:i/>
                <w:lang w:val="en-US"/>
              </w:rPr>
              <w:t>.</w:t>
            </w:r>
          </w:p>
        </w:tc>
      </w:tr>
      <w:tr w:rsidR="00BA03BD" w:rsidRPr="00E32A20" w14:paraId="6B1F17AB" w14:textId="77777777" w:rsidTr="007B65E0">
        <w:tc>
          <w:tcPr>
            <w:tcW w:w="9923" w:type="dxa"/>
            <w:shd w:val="clear" w:color="auto" w:fill="auto"/>
          </w:tcPr>
          <w:p w14:paraId="4BFF30A7" w14:textId="60F9DDAE" w:rsidR="00BA03BD" w:rsidRPr="00F97E18" w:rsidRDefault="00BA03BD" w:rsidP="00BA03BD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F97E18">
              <w:rPr>
                <w:b/>
                <w:lang w:val="ru-RU"/>
              </w:rPr>
              <w:lastRenderedPageBreak/>
              <w:t xml:space="preserve">3.1.4 </w:t>
            </w:r>
            <w:r w:rsidR="005A59C4" w:rsidRPr="005A59C4">
              <w:rPr>
                <w:b/>
                <w:lang w:val="ru-RU"/>
              </w:rPr>
              <w:t xml:space="preserve">Разработка комплексной системы мониторинга и принципов оценки “зеленой” экономики </w:t>
            </w:r>
          </w:p>
          <w:p w14:paraId="63741017" w14:textId="77777777" w:rsidR="00B74ED5" w:rsidRPr="00D770C3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D770C3">
              <w:rPr>
                <w:lang w:val="ru-RU"/>
              </w:rPr>
              <w:t>Текущий статус:</w:t>
            </w:r>
          </w:p>
          <w:p w14:paraId="1FDCC409" w14:textId="2C9A966F" w:rsidR="00B74ED5" w:rsidRPr="00D770C3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не </w:t>
            </w:r>
            <w:proofErr w:type="gramStart"/>
            <w:r w:rsidRPr="00D770C3">
              <w:rPr>
                <w:lang w:val="ru-RU"/>
              </w:rPr>
              <w:t>рассматривалось</w:t>
            </w:r>
            <w:proofErr w:type="gramEnd"/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утверждено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реализовано</w:t>
            </w:r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другое (пожалуйста, укажите)</w:t>
            </w:r>
          </w:p>
          <w:p w14:paraId="50B92DCE" w14:textId="155EAFD8" w:rsidR="00BA03BD" w:rsidRPr="007B65E0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</w:rPr>
            </w:pPr>
            <w:r>
              <w:rPr>
                <w:i/>
                <w:lang w:val="ru-RU"/>
              </w:rPr>
              <w:t>Пожалуйста, п</w:t>
            </w:r>
            <w:r w:rsidRPr="0010291A">
              <w:rPr>
                <w:i/>
                <w:lang w:val="ru-RU"/>
              </w:rPr>
              <w:t>ред</w:t>
            </w:r>
            <w:r>
              <w:rPr>
                <w:i/>
                <w:lang w:val="ru-RU"/>
              </w:rPr>
              <w:t>о</w:t>
            </w:r>
            <w:r w:rsidRPr="0010291A">
              <w:rPr>
                <w:i/>
                <w:lang w:val="ru-RU"/>
              </w:rPr>
              <w:t>с</w:t>
            </w:r>
            <w:r>
              <w:rPr>
                <w:i/>
                <w:lang w:val="ru-RU"/>
              </w:rPr>
              <w:t>тавьте краткое описание действий (до 100 слов), указывая, поддерживается ли действие международными организациями или другими</w:t>
            </w:r>
            <w:r w:rsidRPr="0010291A">
              <w:rPr>
                <w:i/>
                <w:lang w:val="ru-RU"/>
              </w:rPr>
              <w:t xml:space="preserve"> з</w:t>
            </w:r>
            <w:r>
              <w:rPr>
                <w:i/>
                <w:lang w:val="ru-RU"/>
              </w:rPr>
              <w:t xml:space="preserve">аинтересованными сторонами. </w:t>
            </w:r>
            <w:r w:rsidRPr="00C56E4E">
              <w:rPr>
                <w:rFonts w:hint="eastAsia"/>
                <w:i/>
                <w:lang w:val="ru-RU"/>
              </w:rPr>
              <w:t>Обсудите соответствующие усилия (соответствующую деятельность/работу) по обмену опытом</w:t>
            </w:r>
            <w:r w:rsidR="00BA03BD">
              <w:rPr>
                <w:i/>
                <w:lang w:val="en-US"/>
              </w:rPr>
              <w:t>.</w:t>
            </w:r>
          </w:p>
        </w:tc>
      </w:tr>
      <w:tr w:rsidR="00BA03BD" w:rsidRPr="00E32A20" w14:paraId="713DE715" w14:textId="77777777" w:rsidTr="007B65E0">
        <w:tc>
          <w:tcPr>
            <w:tcW w:w="9923" w:type="dxa"/>
            <w:shd w:val="clear" w:color="auto" w:fill="auto"/>
          </w:tcPr>
          <w:p w14:paraId="22DBE12D" w14:textId="283669C1" w:rsidR="00BA03BD" w:rsidRPr="00F97E18" w:rsidRDefault="00BA03BD" w:rsidP="00BA03BD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F97E18">
              <w:rPr>
                <w:b/>
                <w:lang w:val="ru-RU"/>
              </w:rPr>
              <w:t xml:space="preserve">3.1.5 </w:t>
            </w:r>
            <w:r w:rsidR="00093F93" w:rsidRPr="00093F93">
              <w:rPr>
                <w:b/>
                <w:lang w:val="ru-RU"/>
              </w:rPr>
              <w:t>Разработка набора показателей “зеленой</w:t>
            </w:r>
            <w:r w:rsidR="00093F93" w:rsidRPr="005A59C4">
              <w:rPr>
                <w:b/>
                <w:lang w:val="ru-RU"/>
              </w:rPr>
              <w:t xml:space="preserve">” экономики </w:t>
            </w:r>
          </w:p>
          <w:p w14:paraId="769A22A3" w14:textId="77777777" w:rsidR="00B74ED5" w:rsidRPr="00D770C3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D770C3">
              <w:rPr>
                <w:lang w:val="ru-RU"/>
              </w:rPr>
              <w:t>Текущий статус:</w:t>
            </w:r>
          </w:p>
          <w:p w14:paraId="73593F9E" w14:textId="63DEFF7B" w:rsidR="00B74ED5" w:rsidRPr="00D770C3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не </w:t>
            </w:r>
            <w:proofErr w:type="gramStart"/>
            <w:r w:rsidRPr="00D770C3">
              <w:rPr>
                <w:lang w:val="ru-RU"/>
              </w:rPr>
              <w:t>рассматривалось</w:t>
            </w:r>
            <w:proofErr w:type="gramEnd"/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утверждено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реализовано</w:t>
            </w:r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другое (пожалуйста, укажите)</w:t>
            </w:r>
          </w:p>
          <w:p w14:paraId="47BE793D" w14:textId="7A23A115" w:rsidR="00BA03BD" w:rsidRPr="007B65E0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</w:rPr>
            </w:pPr>
            <w:r>
              <w:rPr>
                <w:i/>
                <w:lang w:val="ru-RU"/>
              </w:rPr>
              <w:t>Пожалуйста, п</w:t>
            </w:r>
            <w:r w:rsidRPr="0010291A">
              <w:rPr>
                <w:i/>
                <w:lang w:val="ru-RU"/>
              </w:rPr>
              <w:t>ред</w:t>
            </w:r>
            <w:r>
              <w:rPr>
                <w:i/>
                <w:lang w:val="ru-RU"/>
              </w:rPr>
              <w:t>о</w:t>
            </w:r>
            <w:r w:rsidRPr="0010291A">
              <w:rPr>
                <w:i/>
                <w:lang w:val="ru-RU"/>
              </w:rPr>
              <w:t>с</w:t>
            </w:r>
            <w:r>
              <w:rPr>
                <w:i/>
                <w:lang w:val="ru-RU"/>
              </w:rPr>
              <w:t>тавьте краткое описание действий (до 150 слов), указывая, поддерживается ли действие международными организациями или другими</w:t>
            </w:r>
            <w:r w:rsidRPr="0010291A">
              <w:rPr>
                <w:i/>
                <w:lang w:val="ru-RU"/>
              </w:rPr>
              <w:t xml:space="preserve"> з</w:t>
            </w:r>
            <w:r>
              <w:rPr>
                <w:i/>
                <w:lang w:val="ru-RU"/>
              </w:rPr>
              <w:t xml:space="preserve">аинтересованными сторонами. </w:t>
            </w:r>
            <w:r w:rsidRPr="00C56E4E">
              <w:rPr>
                <w:rFonts w:hint="eastAsia"/>
                <w:i/>
                <w:lang w:val="ru-RU"/>
              </w:rPr>
              <w:t>Обсудите соответствующие усилия (соответствующую деятельность/работу) по обмену опытом</w:t>
            </w:r>
            <w:r>
              <w:rPr>
                <w:i/>
                <w:lang w:val="en-US"/>
              </w:rPr>
              <w:t>.</w:t>
            </w:r>
          </w:p>
        </w:tc>
      </w:tr>
      <w:tr w:rsidR="00F20E8A" w:rsidRPr="00E32A20" w14:paraId="563917F9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0D3B" w14:textId="78102747" w:rsidR="00F20E8A" w:rsidRPr="00D60881" w:rsidRDefault="00BA03BD" w:rsidP="00C4233B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D60881">
              <w:rPr>
                <w:b/>
                <w:lang w:val="ru-RU"/>
              </w:rPr>
              <w:t>3.1.6</w:t>
            </w:r>
            <w:r w:rsidR="00F20E8A" w:rsidRPr="00D60881">
              <w:rPr>
                <w:b/>
                <w:lang w:val="ru-RU"/>
              </w:rPr>
              <w:t xml:space="preserve"> </w:t>
            </w:r>
            <w:r w:rsidR="00D60881" w:rsidRPr="00D60881">
              <w:rPr>
                <w:b/>
                <w:lang w:val="ru-RU"/>
              </w:rPr>
              <w:t xml:space="preserve">Другие </w:t>
            </w:r>
            <w:r w:rsidR="000D4C64" w:rsidRPr="000D4C64">
              <w:rPr>
                <w:b/>
                <w:lang w:val="ru-RU"/>
              </w:rPr>
              <w:t>действия,</w:t>
            </w:r>
            <w:r w:rsidR="00D60881" w:rsidRPr="00D60881">
              <w:rPr>
                <w:b/>
                <w:lang w:val="ru-RU"/>
              </w:rPr>
              <w:t xml:space="preserve"> </w:t>
            </w:r>
            <w:r w:rsidR="000D4C64" w:rsidRPr="000D4C64">
              <w:rPr>
                <w:b/>
                <w:lang w:val="ru-RU"/>
              </w:rPr>
              <w:t xml:space="preserve">относящиеся к знаниям </w:t>
            </w:r>
            <w:r w:rsidR="00D60881" w:rsidRPr="00D60881">
              <w:rPr>
                <w:b/>
                <w:lang w:val="ru-RU"/>
              </w:rPr>
              <w:t>(например, выявление н</w:t>
            </w:r>
            <w:r w:rsidR="00D13A98">
              <w:rPr>
                <w:b/>
                <w:lang w:val="ru-RU"/>
              </w:rPr>
              <w:t>аилучшей практики, оценка практических мер</w:t>
            </w:r>
            <w:proofErr w:type="gramStart"/>
            <w:r w:rsidR="00D60881" w:rsidRPr="00D60881">
              <w:rPr>
                <w:b/>
                <w:lang w:val="ru-RU"/>
              </w:rPr>
              <w:t>, …)</w:t>
            </w:r>
            <w:proofErr w:type="gramEnd"/>
          </w:p>
          <w:p w14:paraId="122FB0B8" w14:textId="77777777" w:rsidR="00B74ED5" w:rsidRPr="00D770C3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D770C3">
              <w:rPr>
                <w:lang w:val="ru-RU"/>
              </w:rPr>
              <w:t>Текущий статус:</w:t>
            </w:r>
          </w:p>
          <w:p w14:paraId="41EA9300" w14:textId="6BC5D477" w:rsidR="00B74ED5" w:rsidRPr="00D770C3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не </w:t>
            </w:r>
            <w:proofErr w:type="gramStart"/>
            <w:r w:rsidRPr="00D770C3">
              <w:rPr>
                <w:lang w:val="ru-RU"/>
              </w:rPr>
              <w:t>рассматривалось</w:t>
            </w:r>
            <w:proofErr w:type="gramEnd"/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утверждено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реализовано</w:t>
            </w:r>
            <w:r w:rsidRPr="00D770C3">
              <w:rPr>
                <w:lang w:val="ru-RU"/>
              </w:rPr>
              <w:t xml:space="preserve"> / </w:t>
            </w:r>
            <w:r w:rsidRPr="00D770C3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C3">
              <w:rPr>
                <w:lang w:val="ru-RU"/>
              </w:rPr>
              <w:instrText xml:space="preserve"> FORMCHECKBOX </w:instrText>
            </w:r>
            <w:r w:rsidRPr="00D770C3">
              <w:rPr>
                <w:lang w:val="ru-RU"/>
              </w:rPr>
            </w:r>
            <w:r w:rsidRPr="00D770C3">
              <w:rPr>
                <w:lang w:val="ru-RU"/>
              </w:rPr>
              <w:fldChar w:fldCharType="end"/>
            </w:r>
            <w:r w:rsidRPr="00D770C3">
              <w:rPr>
                <w:lang w:val="ru-RU"/>
              </w:rPr>
              <w:t xml:space="preserve"> другое (пожалуйста, укажите)</w:t>
            </w:r>
          </w:p>
          <w:p w14:paraId="311037CA" w14:textId="122CA9E5" w:rsidR="00F20E8A" w:rsidRPr="007B65E0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en-US"/>
              </w:rPr>
            </w:pPr>
            <w:r>
              <w:rPr>
                <w:i/>
                <w:lang w:val="ru-RU"/>
              </w:rPr>
              <w:t>Пожалуйста, п</w:t>
            </w:r>
            <w:r w:rsidRPr="0010291A">
              <w:rPr>
                <w:i/>
                <w:lang w:val="ru-RU"/>
              </w:rPr>
              <w:t>ред</w:t>
            </w:r>
            <w:r>
              <w:rPr>
                <w:i/>
                <w:lang w:val="ru-RU"/>
              </w:rPr>
              <w:t>о</w:t>
            </w:r>
            <w:r w:rsidRPr="0010291A">
              <w:rPr>
                <w:i/>
                <w:lang w:val="ru-RU"/>
              </w:rPr>
              <w:t>с</w:t>
            </w:r>
            <w:r>
              <w:rPr>
                <w:i/>
                <w:lang w:val="ru-RU"/>
              </w:rPr>
              <w:t>тавьте краткое описание действий (до 100 слов), указывая, поддерживается ли действие международными организациями или другими</w:t>
            </w:r>
            <w:r w:rsidRPr="0010291A">
              <w:rPr>
                <w:i/>
                <w:lang w:val="ru-RU"/>
              </w:rPr>
              <w:t xml:space="preserve"> з</w:t>
            </w:r>
            <w:r>
              <w:rPr>
                <w:i/>
                <w:lang w:val="ru-RU"/>
              </w:rPr>
              <w:t xml:space="preserve">аинтересованными сторонами. </w:t>
            </w:r>
            <w:r w:rsidRPr="00C56E4E">
              <w:rPr>
                <w:rFonts w:hint="eastAsia"/>
                <w:i/>
                <w:lang w:val="ru-RU"/>
              </w:rPr>
              <w:t>Обсудите соответствующие усилия (соответствующую деятельность/работу) по обмену опытом</w:t>
            </w:r>
            <w:r w:rsidR="00BA03BD">
              <w:rPr>
                <w:i/>
                <w:lang w:val="en-US"/>
              </w:rPr>
              <w:t>.</w:t>
            </w:r>
          </w:p>
        </w:tc>
      </w:tr>
    </w:tbl>
    <w:p w14:paraId="67599242" w14:textId="29E7DE3B" w:rsidR="00C4233B" w:rsidRPr="00A47DB4" w:rsidRDefault="00A47DB4" w:rsidP="006E2D60">
      <w:pPr>
        <w:pStyle w:val="SingleTxtG"/>
        <w:numPr>
          <w:ilvl w:val="1"/>
          <w:numId w:val="13"/>
        </w:numPr>
        <w:spacing w:before="240" w:after="240"/>
        <w:ind w:left="1077" w:hanging="357"/>
        <w:rPr>
          <w:b/>
          <w:sz w:val="22"/>
          <w:szCs w:val="22"/>
          <w:lang w:val="ru-RU"/>
        </w:rPr>
      </w:pPr>
      <w:r w:rsidRPr="00A47DB4">
        <w:rPr>
          <w:b/>
          <w:sz w:val="22"/>
          <w:szCs w:val="22"/>
          <w:lang w:val="ru-RU"/>
        </w:rPr>
        <w:t xml:space="preserve">Стратегия и развитие политики </w:t>
      </w:r>
    </w:p>
    <w:tbl>
      <w:tblPr>
        <w:tblW w:w="992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C4233B" w:rsidRPr="00073671" w14:paraId="7870371B" w14:textId="77777777" w:rsidTr="007B65E0">
        <w:tc>
          <w:tcPr>
            <w:tcW w:w="9923" w:type="dxa"/>
            <w:shd w:val="clear" w:color="auto" w:fill="auto"/>
          </w:tcPr>
          <w:p w14:paraId="724CCFE8" w14:textId="04987AC6" w:rsidR="00C4233B" w:rsidRPr="00A47DB4" w:rsidRDefault="003C32E9" w:rsidP="00C4233B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t>3.2</w:t>
            </w:r>
            <w:r w:rsidR="00C4233B" w:rsidRPr="00A47DB4">
              <w:rPr>
                <w:b/>
                <w:lang w:val="ru-RU"/>
              </w:rPr>
              <w:t>.1</w:t>
            </w:r>
            <w:r w:rsidR="0080770C">
              <w:rPr>
                <w:b/>
                <w:lang w:val="ru-RU"/>
              </w:rPr>
              <w:t xml:space="preserve"> Постановка национальных целей и задач по развитию </w:t>
            </w:r>
            <w:r w:rsidR="0080770C" w:rsidRPr="00F97E18">
              <w:rPr>
                <w:b/>
                <w:lang w:val="ru-RU"/>
              </w:rPr>
              <w:t>“</w:t>
            </w:r>
            <w:r w:rsidR="0080770C" w:rsidRPr="0080770C">
              <w:rPr>
                <w:b/>
                <w:lang w:val="ru-RU"/>
              </w:rPr>
              <w:t>зеленой” экономики</w:t>
            </w:r>
            <w:r w:rsidR="0080770C">
              <w:rPr>
                <w:b/>
                <w:lang w:val="ru-RU"/>
              </w:rPr>
              <w:t xml:space="preserve"> </w:t>
            </w:r>
          </w:p>
          <w:p w14:paraId="4A9B2CBA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5F16318D" w14:textId="5D39F1F0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6F430052" w14:textId="01336B09" w:rsidR="00C4233B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  <w:tr w:rsidR="00C4233B" w:rsidRPr="00073671" w14:paraId="618E4860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079D" w14:textId="5054B620" w:rsidR="00C4233B" w:rsidRPr="00A47DB4" w:rsidRDefault="003C32E9" w:rsidP="00C4233B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t>3.2</w:t>
            </w:r>
            <w:r w:rsidR="00C4233B" w:rsidRPr="00A47DB4">
              <w:rPr>
                <w:b/>
                <w:lang w:val="ru-RU"/>
              </w:rPr>
              <w:t>.2</w:t>
            </w:r>
            <w:r w:rsidR="0080770C">
              <w:rPr>
                <w:b/>
                <w:lang w:val="ru-RU"/>
              </w:rPr>
              <w:t xml:space="preserve"> Определение приоритетных секторов</w:t>
            </w:r>
            <w:r w:rsidR="00AC5924">
              <w:rPr>
                <w:b/>
                <w:lang w:val="ru-RU"/>
              </w:rPr>
              <w:t xml:space="preserve"> для политического вмешательства</w:t>
            </w:r>
            <w:r w:rsidR="00B325C1">
              <w:rPr>
                <w:b/>
                <w:lang w:val="ru-RU"/>
              </w:rPr>
              <w:t xml:space="preserve"> </w:t>
            </w:r>
          </w:p>
          <w:p w14:paraId="3E0FCA04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7177E428" w14:textId="03E49C9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1BC4A22D" w14:textId="3EA98FBF" w:rsidR="00C4233B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  <w:tr w:rsidR="00C4233B" w:rsidRPr="00073671" w14:paraId="47D115A6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7546" w14:textId="4662F712" w:rsidR="00C4233B" w:rsidRPr="00AC5924" w:rsidRDefault="003C32E9" w:rsidP="00C4233B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C5924">
              <w:rPr>
                <w:b/>
                <w:lang w:val="ru-RU"/>
              </w:rPr>
              <w:t>3.2</w:t>
            </w:r>
            <w:r w:rsidR="00C4233B" w:rsidRPr="00AC5924">
              <w:rPr>
                <w:b/>
                <w:lang w:val="ru-RU"/>
              </w:rPr>
              <w:t>.3</w:t>
            </w:r>
            <w:r w:rsidR="002515E6" w:rsidRPr="00AC5924">
              <w:rPr>
                <w:b/>
                <w:lang w:val="ru-RU"/>
              </w:rPr>
              <w:t xml:space="preserve"> Разработка национальной стратегии по развитию “зеленой” экономики или </w:t>
            </w:r>
            <w:r w:rsidR="00472338" w:rsidRPr="00AC5924">
              <w:rPr>
                <w:b/>
                <w:lang w:val="ru-RU"/>
              </w:rPr>
              <w:t xml:space="preserve">основы </w:t>
            </w:r>
            <w:r w:rsidR="00273EFD" w:rsidRPr="00AC5924">
              <w:rPr>
                <w:b/>
                <w:lang w:val="ru-RU"/>
              </w:rPr>
              <w:t>стратегическ</w:t>
            </w:r>
            <w:r w:rsidR="004D6833" w:rsidRPr="00AC5924">
              <w:rPr>
                <w:b/>
                <w:lang w:val="ru-RU"/>
              </w:rPr>
              <w:t>ой</w:t>
            </w:r>
            <w:r w:rsidR="00273EFD" w:rsidRPr="00AC5924">
              <w:rPr>
                <w:b/>
                <w:lang w:val="ru-RU"/>
              </w:rPr>
              <w:t xml:space="preserve"> </w:t>
            </w:r>
            <w:r w:rsidR="00472338" w:rsidRPr="00AC5924">
              <w:rPr>
                <w:b/>
                <w:lang w:val="ru-RU"/>
              </w:rPr>
              <w:lastRenderedPageBreak/>
              <w:t>политики</w:t>
            </w:r>
          </w:p>
          <w:p w14:paraId="7EC5CB40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1F78CEFD" w14:textId="6D0F05B3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00FB67FD" w14:textId="318D88C4" w:rsidR="00C4233B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  <w:tr w:rsidR="00C4233B" w:rsidRPr="00073671" w14:paraId="39A95DDD" w14:textId="77777777" w:rsidTr="007B65E0">
        <w:tc>
          <w:tcPr>
            <w:tcW w:w="9923" w:type="dxa"/>
            <w:shd w:val="clear" w:color="auto" w:fill="auto"/>
          </w:tcPr>
          <w:p w14:paraId="3B3858BF" w14:textId="678EEE97" w:rsidR="00C4233B" w:rsidRPr="00A47DB4" w:rsidRDefault="003C32E9" w:rsidP="00C4233B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lastRenderedPageBreak/>
              <w:t>3.2</w:t>
            </w:r>
            <w:r w:rsidR="009342BB" w:rsidRPr="00A47DB4">
              <w:rPr>
                <w:b/>
                <w:lang w:val="ru-RU"/>
              </w:rPr>
              <w:t>.4</w:t>
            </w:r>
            <w:r w:rsidR="00AC5924">
              <w:rPr>
                <w:b/>
                <w:lang w:val="ru-RU"/>
              </w:rPr>
              <w:t xml:space="preserve"> Определение ключевых политических реформ, которые должны быть приняты для содействия переходу к </w:t>
            </w:r>
            <w:r w:rsidR="00AC5924" w:rsidRPr="00F97E18">
              <w:rPr>
                <w:b/>
                <w:lang w:val="ru-RU"/>
              </w:rPr>
              <w:t>“</w:t>
            </w:r>
            <w:r w:rsidR="00AC5924">
              <w:rPr>
                <w:b/>
                <w:lang w:val="ru-RU"/>
              </w:rPr>
              <w:t>зеленой</w:t>
            </w:r>
            <w:r w:rsidR="00AC5924" w:rsidRPr="00F97E18">
              <w:rPr>
                <w:b/>
                <w:lang w:val="ru-RU"/>
              </w:rPr>
              <w:t xml:space="preserve">” </w:t>
            </w:r>
            <w:r w:rsidR="00AC5924">
              <w:rPr>
                <w:b/>
                <w:lang w:val="ru-RU"/>
              </w:rPr>
              <w:t>экономике</w:t>
            </w:r>
          </w:p>
          <w:p w14:paraId="05134140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78A98E82" w14:textId="4FDD70E9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5F862E41" w14:textId="71F45318" w:rsidR="00C4233B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</w:t>
            </w:r>
            <w:r w:rsidR="00C4233B" w:rsidRPr="00A47DB4">
              <w:rPr>
                <w:i/>
                <w:lang w:val="ru-RU"/>
              </w:rPr>
              <w:t xml:space="preserve">. </w:t>
            </w:r>
          </w:p>
        </w:tc>
      </w:tr>
      <w:tr w:rsidR="00C4233B" w:rsidRPr="00073671" w14:paraId="1C4FF5C7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B07E" w14:textId="13F0ED88" w:rsidR="00C4233B" w:rsidRPr="00A47DB4" w:rsidRDefault="003C32E9" w:rsidP="00C4233B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t>3.2</w:t>
            </w:r>
            <w:r w:rsidR="009342BB" w:rsidRPr="00A47DB4">
              <w:rPr>
                <w:b/>
                <w:lang w:val="ru-RU"/>
              </w:rPr>
              <w:t>.5</w:t>
            </w:r>
            <w:r w:rsidR="0048016C">
              <w:rPr>
                <w:b/>
                <w:lang w:val="ru-RU"/>
              </w:rPr>
              <w:t xml:space="preserve"> Разработка новой политики в различных областях</w:t>
            </w:r>
            <w:r w:rsidR="00C4233B" w:rsidRPr="00A47DB4">
              <w:rPr>
                <w:b/>
                <w:lang w:val="ru-RU"/>
              </w:rPr>
              <w:t xml:space="preserve"> </w:t>
            </w:r>
            <w:r w:rsidR="0048016C">
              <w:rPr>
                <w:b/>
                <w:lang w:val="ru-RU"/>
              </w:rPr>
              <w:t>(таких как</w:t>
            </w:r>
            <w:r w:rsidR="008B736E">
              <w:rPr>
                <w:b/>
                <w:lang w:val="ru-RU"/>
              </w:rPr>
              <w:t xml:space="preserve"> экологическая политика, инвестиционная политика, фискальна</w:t>
            </w:r>
            <w:r w:rsidR="00A37ECF">
              <w:rPr>
                <w:b/>
                <w:lang w:val="ru-RU"/>
              </w:rPr>
              <w:t>я</w:t>
            </w:r>
            <w:r w:rsidR="008B736E">
              <w:rPr>
                <w:b/>
                <w:lang w:val="ru-RU"/>
              </w:rPr>
              <w:t xml:space="preserve"> политика, политика в области образования или инновационная политика)</w:t>
            </w:r>
            <w:r w:rsidR="00C4233B" w:rsidRPr="00A47DB4">
              <w:rPr>
                <w:b/>
                <w:lang w:val="ru-RU"/>
              </w:rPr>
              <w:t xml:space="preserve"> </w:t>
            </w:r>
          </w:p>
          <w:p w14:paraId="4EBAF669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1BCCFFD3" w14:textId="53ED8168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45CE7449" w14:textId="2A82597C" w:rsidR="00C4233B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  <w:tr w:rsidR="00C4233B" w:rsidRPr="00073671" w14:paraId="247B0FEB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A44A" w14:textId="138C4DD3" w:rsidR="00C4233B" w:rsidRPr="00A47DB4" w:rsidRDefault="003C32E9" w:rsidP="00C4233B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t>3.2</w:t>
            </w:r>
            <w:r w:rsidR="009342BB" w:rsidRPr="00A47DB4">
              <w:rPr>
                <w:b/>
                <w:lang w:val="ru-RU"/>
              </w:rPr>
              <w:t>.6</w:t>
            </w:r>
            <w:r w:rsidR="00AE5AEE">
              <w:rPr>
                <w:b/>
                <w:lang w:val="ru-RU"/>
              </w:rPr>
              <w:t xml:space="preserve"> Другие действия, относящиеся к разработке стратегии и политики</w:t>
            </w:r>
            <w:r w:rsidR="00C4233B" w:rsidRPr="00A47DB4">
              <w:rPr>
                <w:b/>
                <w:lang w:val="ru-RU"/>
              </w:rPr>
              <w:t xml:space="preserve"> </w:t>
            </w:r>
          </w:p>
          <w:p w14:paraId="758C02E4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227EF907" w14:textId="2B25B05D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10303557" w14:textId="212BE1F6" w:rsidR="00C4233B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</w:tbl>
    <w:p w14:paraId="201E5E86" w14:textId="77777777" w:rsidR="009342BB" w:rsidRPr="00A47DB4" w:rsidRDefault="009342BB" w:rsidP="00C4233B">
      <w:pPr>
        <w:pStyle w:val="SingleTxtG"/>
        <w:ind w:left="0"/>
        <w:rPr>
          <w:b/>
          <w:sz w:val="22"/>
          <w:szCs w:val="22"/>
          <w:lang w:val="ru-RU"/>
        </w:rPr>
      </w:pPr>
    </w:p>
    <w:p w14:paraId="1B562A45" w14:textId="68062967" w:rsidR="009342BB" w:rsidRPr="00051384" w:rsidRDefault="00AE5AEE" w:rsidP="00051384">
      <w:pPr>
        <w:pStyle w:val="SingleTxtG"/>
        <w:numPr>
          <w:ilvl w:val="1"/>
          <w:numId w:val="13"/>
        </w:num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Практическая реализация выработанных мер политики </w:t>
      </w:r>
    </w:p>
    <w:tbl>
      <w:tblPr>
        <w:tblW w:w="992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9342BB" w:rsidRPr="00073671" w14:paraId="2C70EB84" w14:textId="77777777" w:rsidTr="007B65E0">
        <w:tc>
          <w:tcPr>
            <w:tcW w:w="9923" w:type="dxa"/>
            <w:shd w:val="clear" w:color="auto" w:fill="auto"/>
          </w:tcPr>
          <w:p w14:paraId="53A06AAA" w14:textId="10F8601A" w:rsidR="009342BB" w:rsidRPr="00A47DB4" w:rsidRDefault="003C32E9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t>3.3</w:t>
            </w:r>
            <w:r w:rsidR="000A6432">
              <w:rPr>
                <w:b/>
                <w:lang w:val="ru-RU"/>
              </w:rPr>
              <w:t>.1 Введение или реформирование инструментов регуляторной</w:t>
            </w:r>
            <w:r w:rsidR="009342BB" w:rsidRPr="00A47DB4">
              <w:rPr>
                <w:b/>
                <w:lang w:val="ru-RU"/>
              </w:rPr>
              <w:t xml:space="preserve"> </w:t>
            </w:r>
            <w:r w:rsidR="000A6432">
              <w:rPr>
                <w:b/>
                <w:lang w:val="ru-RU"/>
              </w:rPr>
              <w:t xml:space="preserve">политики </w:t>
            </w:r>
            <w:r w:rsidR="009342BB" w:rsidRPr="00A47DB4">
              <w:rPr>
                <w:b/>
                <w:lang w:val="ru-RU"/>
              </w:rPr>
              <w:t>(</w:t>
            </w:r>
            <w:r w:rsidR="00051384">
              <w:rPr>
                <w:b/>
                <w:lang w:val="ru-RU"/>
              </w:rPr>
              <w:t>например,</w:t>
            </w:r>
            <w:r w:rsidR="000A6432">
              <w:rPr>
                <w:b/>
                <w:lang w:val="ru-RU"/>
              </w:rPr>
              <w:t xml:space="preserve"> норм</w:t>
            </w:r>
            <w:r w:rsidR="00E710A2">
              <w:rPr>
                <w:b/>
                <w:lang w:val="ru-RU"/>
              </w:rPr>
              <w:t>ы</w:t>
            </w:r>
            <w:r w:rsidR="000A6432">
              <w:rPr>
                <w:b/>
                <w:lang w:val="ru-RU"/>
              </w:rPr>
              <w:t xml:space="preserve"> выбросов, </w:t>
            </w:r>
            <w:r w:rsidR="00E710A2">
              <w:rPr>
                <w:b/>
                <w:lang w:val="ru-RU"/>
              </w:rPr>
              <w:t>наилучшие доступные технологии</w:t>
            </w:r>
            <w:r w:rsidR="009342BB" w:rsidRPr="00A47DB4">
              <w:rPr>
                <w:b/>
                <w:lang w:val="ru-RU"/>
              </w:rPr>
              <w:t xml:space="preserve">, </w:t>
            </w:r>
            <w:r w:rsidR="0027425B">
              <w:rPr>
                <w:b/>
                <w:lang w:val="ru-RU"/>
              </w:rPr>
              <w:t>зонирование</w:t>
            </w:r>
            <w:r w:rsidR="009342BB" w:rsidRPr="00A47DB4">
              <w:rPr>
                <w:b/>
                <w:lang w:val="ru-RU"/>
              </w:rPr>
              <w:t xml:space="preserve">, </w:t>
            </w:r>
            <w:r w:rsidR="00E710A2">
              <w:rPr>
                <w:b/>
                <w:lang w:val="ru-RU"/>
              </w:rPr>
              <w:t xml:space="preserve">оценки воздействия на окружающую среду, …) </w:t>
            </w:r>
          </w:p>
          <w:p w14:paraId="1757E27C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7C243DEF" w14:textId="70234D78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7C8243D3" w14:textId="28BFF664" w:rsidR="009342BB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  <w:tr w:rsidR="009342BB" w:rsidRPr="00073671" w14:paraId="2F49A355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F628" w14:textId="4D757DD2" w:rsidR="009342BB" w:rsidRPr="00A47DB4" w:rsidRDefault="003C32E9" w:rsidP="009342BB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t>3.3</w:t>
            </w:r>
            <w:r w:rsidR="00051384">
              <w:rPr>
                <w:b/>
                <w:lang w:val="ru-RU"/>
              </w:rPr>
              <w:t xml:space="preserve">.2 Введение или реформирование инструментов рыночной политики </w:t>
            </w:r>
            <w:r w:rsidR="009342BB" w:rsidRPr="00A47DB4">
              <w:rPr>
                <w:b/>
                <w:lang w:val="ru-RU"/>
              </w:rPr>
              <w:t>(</w:t>
            </w:r>
            <w:r w:rsidR="00051384">
              <w:rPr>
                <w:b/>
                <w:lang w:val="ru-RU"/>
              </w:rPr>
              <w:t xml:space="preserve">например, регулируемые цены, субсидии, налоги, сборы, переуступаемые разрешения, плата за </w:t>
            </w:r>
            <w:proofErr w:type="spellStart"/>
            <w:r w:rsidR="00051384">
              <w:rPr>
                <w:b/>
                <w:lang w:val="ru-RU"/>
              </w:rPr>
              <w:t>экосистемные</w:t>
            </w:r>
            <w:proofErr w:type="spellEnd"/>
            <w:r w:rsidR="00051384">
              <w:rPr>
                <w:b/>
                <w:lang w:val="ru-RU"/>
              </w:rPr>
              <w:t xml:space="preserve"> услуги</w:t>
            </w:r>
            <w:proofErr w:type="gramStart"/>
            <w:r w:rsidR="009342BB" w:rsidRPr="00A47DB4">
              <w:rPr>
                <w:b/>
                <w:lang w:val="ru-RU"/>
              </w:rPr>
              <w:t>,...)</w:t>
            </w:r>
            <w:proofErr w:type="gramEnd"/>
          </w:p>
          <w:p w14:paraId="03E377CC" w14:textId="2F68AED7" w:rsidR="00051384" w:rsidRPr="00051384" w:rsidRDefault="00B74ED5" w:rsidP="00051384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1568E31A" w14:textId="1A7627EE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7CF071C6" w14:textId="53E8EE38" w:rsidR="009342BB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  <w:tr w:rsidR="009342BB" w:rsidRPr="00073671" w14:paraId="6CF2615B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BBBC" w14:textId="0A2E99FC" w:rsidR="009342BB" w:rsidRPr="00A47DB4" w:rsidRDefault="003C32E9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lastRenderedPageBreak/>
              <w:t>3.3</w:t>
            </w:r>
            <w:r w:rsidR="009342BB" w:rsidRPr="00A47DB4">
              <w:rPr>
                <w:b/>
                <w:lang w:val="ru-RU"/>
              </w:rPr>
              <w:t xml:space="preserve">.3 </w:t>
            </w:r>
            <w:r w:rsidR="00B945B4">
              <w:rPr>
                <w:b/>
                <w:lang w:val="ru-RU"/>
              </w:rPr>
              <w:t xml:space="preserve">Введение или реформирование инструментов политики в области информации и образования (например, сертификация, маркировка, механизмы раскрытия информации, </w:t>
            </w:r>
            <w:r w:rsidR="00240825">
              <w:rPr>
                <w:b/>
                <w:lang w:val="ru-RU"/>
              </w:rPr>
              <w:t>информационно</w:t>
            </w:r>
            <w:r w:rsidR="00B945B4">
              <w:rPr>
                <w:b/>
                <w:lang w:val="ru-RU"/>
              </w:rPr>
              <w:t>-пропагандистских кампаний, образование для устойчивого развития программ, программы для переподготовки рабочих</w:t>
            </w:r>
            <w:proofErr w:type="gramStart"/>
            <w:r w:rsidR="00B945B4">
              <w:rPr>
                <w:b/>
                <w:lang w:val="ru-RU"/>
              </w:rPr>
              <w:t>,…)</w:t>
            </w:r>
            <w:r w:rsidR="009342BB" w:rsidRPr="00A47DB4">
              <w:rPr>
                <w:b/>
                <w:lang w:val="ru-RU"/>
              </w:rPr>
              <w:t xml:space="preserve"> </w:t>
            </w:r>
            <w:proofErr w:type="gramEnd"/>
          </w:p>
          <w:p w14:paraId="0EC21556" w14:textId="19FD3D00" w:rsidR="00B945B4" w:rsidRPr="00A47DB4" w:rsidRDefault="00B74ED5" w:rsidP="00B945B4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73DD17DC" w14:textId="48C91B30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393CCF88" w14:textId="06728B69" w:rsidR="009342BB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  <w:tr w:rsidR="009342BB" w:rsidRPr="00073671" w14:paraId="1277F5E8" w14:textId="77777777" w:rsidTr="007B65E0">
        <w:tc>
          <w:tcPr>
            <w:tcW w:w="9923" w:type="dxa"/>
            <w:shd w:val="clear" w:color="auto" w:fill="auto"/>
          </w:tcPr>
          <w:p w14:paraId="298DCECE" w14:textId="47312441" w:rsidR="009342BB" w:rsidRPr="00A47DB4" w:rsidRDefault="003C32E9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t>3.3</w:t>
            </w:r>
            <w:r w:rsidR="009342BB" w:rsidRPr="00A47DB4">
              <w:rPr>
                <w:b/>
                <w:lang w:val="ru-RU"/>
              </w:rPr>
              <w:t xml:space="preserve">.4  </w:t>
            </w:r>
            <w:r w:rsidR="0094413B">
              <w:rPr>
                <w:b/>
                <w:lang w:val="ru-RU"/>
              </w:rPr>
              <w:t xml:space="preserve">Укрепление механизмов обеспечения </w:t>
            </w:r>
          </w:p>
          <w:p w14:paraId="198EB7C1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03E954B4" w14:textId="312F6C70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5477C972" w14:textId="040529FB" w:rsidR="009342BB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  <w:tr w:rsidR="009342BB" w:rsidRPr="00073671" w14:paraId="4BC0911F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7071" w14:textId="3F445610" w:rsidR="009342BB" w:rsidRPr="00A47DB4" w:rsidRDefault="009342BB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t>3.</w:t>
            </w:r>
            <w:r w:rsidR="003C32E9" w:rsidRPr="00A47DB4">
              <w:rPr>
                <w:b/>
                <w:lang w:val="ru-RU"/>
              </w:rPr>
              <w:t>3</w:t>
            </w:r>
            <w:r w:rsidRPr="00A47DB4">
              <w:rPr>
                <w:b/>
                <w:lang w:val="ru-RU"/>
              </w:rPr>
              <w:t xml:space="preserve">.5 </w:t>
            </w:r>
            <w:r w:rsidR="008060A1">
              <w:rPr>
                <w:b/>
                <w:lang w:val="ru-RU"/>
              </w:rPr>
              <w:t>Программы государственных расходов (инвестирование в исследования и разработки, в государственные инфраструктуры</w:t>
            </w:r>
            <w:proofErr w:type="gramStart"/>
            <w:r w:rsidR="008060A1">
              <w:rPr>
                <w:b/>
                <w:lang w:val="ru-RU"/>
              </w:rPr>
              <w:t>,…)</w:t>
            </w:r>
            <w:r w:rsidRPr="00A47DB4">
              <w:rPr>
                <w:b/>
                <w:lang w:val="ru-RU"/>
              </w:rPr>
              <w:t xml:space="preserve"> </w:t>
            </w:r>
            <w:proofErr w:type="gramEnd"/>
          </w:p>
          <w:p w14:paraId="132C37F7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29632195" w14:textId="0D3F715E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49FB60E2" w14:textId="7FAE47F2" w:rsidR="009342BB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  <w:tr w:rsidR="009342BB" w:rsidRPr="00073671" w14:paraId="28B1D2A2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35FE" w14:textId="6881A080" w:rsidR="009342BB" w:rsidRPr="00A47DB4" w:rsidRDefault="003C32E9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t>3.3</w:t>
            </w:r>
            <w:r w:rsidR="009342BB" w:rsidRPr="00A47DB4">
              <w:rPr>
                <w:b/>
                <w:lang w:val="ru-RU"/>
              </w:rPr>
              <w:t xml:space="preserve">.6 </w:t>
            </w:r>
            <w:r w:rsidR="000924C9">
              <w:rPr>
                <w:b/>
                <w:lang w:val="ru-RU"/>
              </w:rPr>
              <w:t>Другие методы реализации выработанных мер политики</w:t>
            </w:r>
            <w:r w:rsidR="009342BB" w:rsidRPr="00A47DB4">
              <w:rPr>
                <w:b/>
                <w:lang w:val="ru-RU"/>
              </w:rPr>
              <w:t xml:space="preserve"> </w:t>
            </w:r>
          </w:p>
          <w:p w14:paraId="226BB1D5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5B0C20B4" w14:textId="7C84CC2E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2925C2E0" w14:textId="30133ADA" w:rsidR="009342BB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</w:tbl>
    <w:p w14:paraId="48EA60BA" w14:textId="77777777" w:rsidR="00BA03BD" w:rsidRPr="00A47DB4" w:rsidRDefault="00BA03BD" w:rsidP="00C4233B">
      <w:pPr>
        <w:pStyle w:val="SingleTxtG"/>
        <w:ind w:left="0"/>
        <w:rPr>
          <w:b/>
          <w:sz w:val="22"/>
          <w:szCs w:val="22"/>
          <w:lang w:val="ru-RU"/>
        </w:rPr>
      </w:pPr>
    </w:p>
    <w:p w14:paraId="628D8B2C" w14:textId="56827D8C" w:rsidR="00BA03BD" w:rsidRPr="00A47DB4" w:rsidRDefault="000F7E99" w:rsidP="00BA03BD">
      <w:pPr>
        <w:pStyle w:val="SingleTxtG"/>
        <w:numPr>
          <w:ilvl w:val="1"/>
          <w:numId w:val="13"/>
        </w:num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Развитие институционального потенциала </w:t>
      </w:r>
    </w:p>
    <w:tbl>
      <w:tblPr>
        <w:tblpPr w:leftFromText="141" w:rightFromText="141" w:vertAnchor="text" w:horzAnchor="margin" w:tblpX="-562" w:tblpY="299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8"/>
      </w:tblGrid>
      <w:tr w:rsidR="00BA03BD" w:rsidRPr="00073671" w14:paraId="37DDB8C0" w14:textId="77777777" w:rsidTr="007B65E0">
        <w:tc>
          <w:tcPr>
            <w:tcW w:w="9928" w:type="dxa"/>
            <w:shd w:val="clear" w:color="auto" w:fill="auto"/>
          </w:tcPr>
          <w:p w14:paraId="6B20FB63" w14:textId="4F56F50E" w:rsidR="00BA03BD" w:rsidRPr="000F7E99" w:rsidRDefault="003C32E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t>3.4</w:t>
            </w:r>
            <w:r w:rsidR="00BA03BD" w:rsidRPr="00A47DB4">
              <w:rPr>
                <w:b/>
                <w:lang w:val="ru-RU"/>
              </w:rPr>
              <w:t xml:space="preserve">.1 </w:t>
            </w:r>
            <w:r w:rsidR="000F7E99">
              <w:rPr>
                <w:b/>
                <w:lang w:val="ru-RU"/>
              </w:rPr>
              <w:t xml:space="preserve">Создание национальной комиссии по вопросам </w:t>
            </w:r>
            <w:r w:rsidR="000F7E99" w:rsidRPr="00F97E18">
              <w:rPr>
                <w:b/>
                <w:lang w:val="ru-RU"/>
              </w:rPr>
              <w:t>“</w:t>
            </w:r>
            <w:r w:rsidR="000F7E99">
              <w:rPr>
                <w:b/>
                <w:lang w:val="ru-RU"/>
              </w:rPr>
              <w:t>озеленения</w:t>
            </w:r>
            <w:r w:rsidR="000F7E99" w:rsidRPr="00F97E18">
              <w:rPr>
                <w:b/>
                <w:lang w:val="ru-RU"/>
              </w:rPr>
              <w:t xml:space="preserve">” </w:t>
            </w:r>
            <w:r w:rsidR="000F7E99" w:rsidRPr="000F7E99">
              <w:rPr>
                <w:b/>
                <w:lang w:val="ru-RU"/>
              </w:rPr>
              <w:t>экономики</w:t>
            </w:r>
            <w:r w:rsidR="00BA03BD" w:rsidRPr="000F7E99">
              <w:rPr>
                <w:b/>
                <w:lang w:val="ru-RU"/>
              </w:rPr>
              <w:t xml:space="preserve"> </w:t>
            </w:r>
          </w:p>
          <w:p w14:paraId="18920D93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7B4F6F7B" w14:textId="649E2B4E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5CEAD441" w14:textId="7279AEDD" w:rsidR="00BA03BD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  <w:tr w:rsidR="00BA03BD" w:rsidRPr="00073671" w14:paraId="04B91FB0" w14:textId="77777777" w:rsidTr="007B65E0">
        <w:tc>
          <w:tcPr>
            <w:tcW w:w="9928" w:type="dxa"/>
            <w:shd w:val="clear" w:color="auto" w:fill="auto"/>
          </w:tcPr>
          <w:p w14:paraId="5005703F" w14:textId="515C16B1" w:rsidR="00BA03BD" w:rsidRPr="000F7E99" w:rsidRDefault="003C32E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0F7E99">
              <w:rPr>
                <w:b/>
                <w:lang w:val="ru-RU"/>
              </w:rPr>
              <w:t>3.4</w:t>
            </w:r>
            <w:r w:rsidR="00BA03BD" w:rsidRPr="000F7E99">
              <w:rPr>
                <w:b/>
                <w:lang w:val="ru-RU"/>
              </w:rPr>
              <w:t xml:space="preserve">.2 </w:t>
            </w:r>
            <w:r w:rsidR="000F7E99" w:rsidRPr="000F7E99">
              <w:rPr>
                <w:b/>
                <w:lang w:val="ru-RU"/>
              </w:rPr>
              <w:t>Создание или укрепление межминистерского координационного механизма по вопросам “зеленой” экономики</w:t>
            </w:r>
            <w:r w:rsidR="00BA03BD" w:rsidRPr="000F7E99">
              <w:rPr>
                <w:b/>
                <w:lang w:val="ru-RU"/>
              </w:rPr>
              <w:t xml:space="preserve"> </w:t>
            </w:r>
          </w:p>
          <w:p w14:paraId="4DAE4FD2" w14:textId="24E20721" w:rsidR="000F7E99" w:rsidRPr="00BD6CA3" w:rsidRDefault="00B74ED5" w:rsidP="00BD6CA3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3174B693" w14:textId="7802D47C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0DF4D5C2" w14:textId="58E478BB" w:rsidR="00BA03BD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 xml:space="preserve">Пожалуйста, предоставьте краткое описание действий (до 100 слов), указывая, поддерживается ли действие </w:t>
            </w:r>
            <w:r w:rsidRPr="00A47DB4">
              <w:rPr>
                <w:i/>
                <w:lang w:val="ru-RU"/>
              </w:rPr>
              <w:lastRenderedPageBreak/>
              <w:t>международными организациями или другими заинтересованными сторонами.</w:t>
            </w:r>
          </w:p>
        </w:tc>
      </w:tr>
      <w:tr w:rsidR="00BA03BD" w:rsidRPr="00073671" w14:paraId="1B754718" w14:textId="77777777" w:rsidTr="007B65E0"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AAC9" w14:textId="4BFBA608" w:rsidR="00BD6CA3" w:rsidRPr="000F7E99" w:rsidRDefault="003C32E9" w:rsidP="00BD6CA3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lastRenderedPageBreak/>
              <w:t>3.4</w:t>
            </w:r>
            <w:r w:rsidR="000F7E99">
              <w:rPr>
                <w:b/>
                <w:lang w:val="ru-RU"/>
              </w:rPr>
              <w:t xml:space="preserve">.3 Постановка целей </w:t>
            </w:r>
            <w:r w:rsidR="00BD6CA3" w:rsidRPr="000F7E99">
              <w:rPr>
                <w:b/>
                <w:lang w:val="ru-RU"/>
              </w:rPr>
              <w:t xml:space="preserve">“зеленой” экономики </w:t>
            </w:r>
            <w:r w:rsidR="00A80D34">
              <w:rPr>
                <w:b/>
                <w:lang w:val="ru-RU"/>
              </w:rPr>
              <w:t>на уровне министерств</w:t>
            </w:r>
          </w:p>
          <w:p w14:paraId="72B28D9E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658CE6AA" w14:textId="1EE086A9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3478DAF9" w14:textId="490ED6BA" w:rsidR="007B65E0" w:rsidRPr="00A47DB4" w:rsidRDefault="00C56E4E" w:rsidP="00C56E4E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</w:t>
            </w:r>
            <w:r w:rsidR="00BA03BD" w:rsidRPr="00A47DB4">
              <w:rPr>
                <w:i/>
                <w:lang w:val="ru-RU"/>
              </w:rPr>
              <w:t xml:space="preserve">. </w:t>
            </w:r>
          </w:p>
        </w:tc>
      </w:tr>
      <w:tr w:rsidR="00BA03BD" w:rsidRPr="00073671" w14:paraId="53F5F47E" w14:textId="77777777" w:rsidTr="007B65E0"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25E1" w14:textId="72BB4564" w:rsidR="00AE1CE7" w:rsidRPr="00A47DB4" w:rsidRDefault="003C32E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t>3.4</w:t>
            </w:r>
            <w:r w:rsidR="00BA03BD" w:rsidRPr="00A47DB4">
              <w:rPr>
                <w:b/>
                <w:lang w:val="ru-RU"/>
              </w:rPr>
              <w:t xml:space="preserve">.4 </w:t>
            </w:r>
            <w:r w:rsidR="00EC57BD">
              <w:rPr>
                <w:b/>
                <w:lang w:val="ru-RU"/>
              </w:rPr>
              <w:t>Создание или укрепление механизмов</w:t>
            </w:r>
            <w:r w:rsidR="00BA03BD" w:rsidRPr="00A47DB4">
              <w:rPr>
                <w:b/>
                <w:lang w:val="ru-RU"/>
              </w:rPr>
              <w:t xml:space="preserve"> </w:t>
            </w:r>
            <w:r w:rsidR="00EC57BD">
              <w:rPr>
                <w:b/>
                <w:lang w:val="ru-RU"/>
              </w:rPr>
              <w:t xml:space="preserve">для диалога с частным сектором и гражданским обществом по вопросам </w:t>
            </w:r>
            <w:r w:rsidR="00EC57BD" w:rsidRPr="00F97E18">
              <w:rPr>
                <w:b/>
                <w:lang w:val="ru-RU"/>
              </w:rPr>
              <w:t>“</w:t>
            </w:r>
            <w:r w:rsidR="00EC57BD">
              <w:rPr>
                <w:b/>
                <w:lang w:val="ru-RU"/>
              </w:rPr>
              <w:t>зеленой</w:t>
            </w:r>
            <w:r w:rsidR="00EC57BD" w:rsidRPr="00F97E18">
              <w:rPr>
                <w:b/>
                <w:lang w:val="ru-RU"/>
              </w:rPr>
              <w:t xml:space="preserve">” </w:t>
            </w:r>
            <w:r w:rsidR="00EC57BD">
              <w:rPr>
                <w:b/>
                <w:lang w:val="ru-RU"/>
              </w:rPr>
              <w:t xml:space="preserve">экономики </w:t>
            </w:r>
          </w:p>
          <w:p w14:paraId="46EFEA1F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6979E99D" w14:textId="1CD989FB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3EFEE723" w14:textId="7D4FBC57" w:rsidR="00BA03BD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  <w:tr w:rsidR="00BA03BD" w:rsidRPr="00073671" w14:paraId="62F2FF45" w14:textId="77777777" w:rsidTr="007B65E0"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6A41" w14:textId="15620105" w:rsidR="00BA03BD" w:rsidRPr="00A47DB4" w:rsidRDefault="003C32E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t>3.4</w:t>
            </w:r>
            <w:r w:rsidR="00BA03BD" w:rsidRPr="00A47DB4">
              <w:rPr>
                <w:b/>
                <w:lang w:val="ru-RU"/>
              </w:rPr>
              <w:t xml:space="preserve">.5 </w:t>
            </w:r>
            <w:r w:rsidR="00EC57BD">
              <w:rPr>
                <w:b/>
                <w:lang w:val="ru-RU"/>
              </w:rPr>
              <w:t xml:space="preserve">Развитие потенциала органов государственного управления на различных уровнях для </w:t>
            </w:r>
            <w:r w:rsidR="00EC57BD" w:rsidRPr="00F97E18">
              <w:rPr>
                <w:b/>
                <w:lang w:val="ru-RU"/>
              </w:rPr>
              <w:t>“</w:t>
            </w:r>
            <w:r w:rsidR="00EC57BD">
              <w:rPr>
                <w:b/>
                <w:lang w:val="ru-RU"/>
              </w:rPr>
              <w:t>озеленения</w:t>
            </w:r>
            <w:r w:rsidR="00EC57BD" w:rsidRPr="00F97E18">
              <w:rPr>
                <w:b/>
                <w:lang w:val="ru-RU"/>
              </w:rPr>
              <w:t>”</w:t>
            </w:r>
            <w:r w:rsidR="00EC57BD">
              <w:rPr>
                <w:b/>
                <w:lang w:val="ru-RU"/>
              </w:rPr>
              <w:t xml:space="preserve"> экономики </w:t>
            </w:r>
          </w:p>
          <w:p w14:paraId="7CF58DAF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05040E6C" w14:textId="6F6681B9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7C123E75" w14:textId="57914A2F" w:rsidR="00BA03BD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  <w:tr w:rsidR="00BA03BD" w:rsidRPr="00073671" w14:paraId="2F8A7F37" w14:textId="77777777" w:rsidTr="007B65E0"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E225" w14:textId="32024C28" w:rsidR="00BA03BD" w:rsidRPr="00A47DB4" w:rsidRDefault="003C32E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A47DB4">
              <w:rPr>
                <w:b/>
                <w:lang w:val="ru-RU"/>
              </w:rPr>
              <w:t>3.4</w:t>
            </w:r>
            <w:r w:rsidR="00BA03BD" w:rsidRPr="00A47DB4">
              <w:rPr>
                <w:b/>
                <w:lang w:val="ru-RU"/>
              </w:rPr>
              <w:t xml:space="preserve">.6 </w:t>
            </w:r>
            <w:r w:rsidR="004A4F28">
              <w:rPr>
                <w:b/>
                <w:lang w:val="ru-RU"/>
              </w:rPr>
              <w:t>Другие действия, связанные с развитием институционального потенциала</w:t>
            </w:r>
            <w:r w:rsidR="00AE1CE7" w:rsidRPr="00A47DB4">
              <w:rPr>
                <w:b/>
                <w:lang w:val="ru-RU"/>
              </w:rPr>
              <w:t xml:space="preserve"> </w:t>
            </w:r>
          </w:p>
          <w:p w14:paraId="73497E63" w14:textId="7777777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t>Текущий статус:</w:t>
            </w:r>
          </w:p>
          <w:p w14:paraId="07A9E54F" w14:textId="66F3B907" w:rsidR="00B74ED5" w:rsidRPr="00A47DB4" w:rsidRDefault="00B74ED5" w:rsidP="00B74ED5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не </w:t>
            </w:r>
            <w:proofErr w:type="gramStart"/>
            <w:r w:rsidRPr="00A47DB4">
              <w:rPr>
                <w:lang w:val="ru-RU"/>
              </w:rPr>
              <w:t>рассматривалось</w:t>
            </w:r>
            <w:proofErr w:type="gramEnd"/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</w:t>
            </w:r>
            <w:r w:rsidR="00073671">
              <w:rPr>
                <w:lang w:val="ru-RU"/>
              </w:rPr>
              <w:t>обсуждается</w:t>
            </w:r>
            <w:r w:rsidRPr="00A47DB4">
              <w:rPr>
                <w:lang w:val="ru-RU"/>
              </w:rPr>
              <w:t xml:space="preserve">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утверждено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реализовано / </w:t>
            </w:r>
            <w:r w:rsidRPr="00A47DB4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DB4">
              <w:rPr>
                <w:lang w:val="ru-RU"/>
              </w:rPr>
              <w:instrText xml:space="preserve"> FORMCHECKBOX </w:instrText>
            </w:r>
            <w:r w:rsidRPr="00A47DB4">
              <w:rPr>
                <w:lang w:val="ru-RU"/>
              </w:rPr>
            </w:r>
            <w:r w:rsidRPr="00A47DB4">
              <w:rPr>
                <w:lang w:val="ru-RU"/>
              </w:rPr>
              <w:fldChar w:fldCharType="end"/>
            </w:r>
            <w:r w:rsidRPr="00A47DB4">
              <w:rPr>
                <w:lang w:val="ru-RU"/>
              </w:rPr>
              <w:t xml:space="preserve"> другое (пожалуйста, укажите)</w:t>
            </w:r>
          </w:p>
          <w:p w14:paraId="0AAD25A9" w14:textId="1F27D9FE" w:rsidR="00BA03BD" w:rsidRPr="00A47DB4" w:rsidRDefault="00C56E4E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A47DB4">
              <w:rPr>
                <w:i/>
                <w:lang w:val="ru-RU"/>
              </w:rPr>
              <w:t>Пожалуйста, предоставьте краткое описание действий (до 100 слов), указывая, поддерживается ли действие международными организациями или другими заинтересованными сторонами.</w:t>
            </w:r>
          </w:p>
        </w:tc>
      </w:tr>
    </w:tbl>
    <w:p w14:paraId="6F3F2B02" w14:textId="77777777" w:rsidR="00BA03BD" w:rsidRPr="00F97E18" w:rsidRDefault="00BA03BD" w:rsidP="00C4233B">
      <w:pPr>
        <w:pStyle w:val="SingleTxtG"/>
        <w:ind w:left="0"/>
        <w:rPr>
          <w:b/>
          <w:sz w:val="22"/>
          <w:szCs w:val="22"/>
          <w:lang w:val="ru-RU"/>
        </w:rPr>
      </w:pPr>
    </w:p>
    <w:p w14:paraId="6561D73F" w14:textId="66F71F23" w:rsidR="007E1EFD" w:rsidRPr="00F97E18" w:rsidRDefault="004D47B0" w:rsidP="007204DC">
      <w:pPr>
        <w:pStyle w:val="Heading3"/>
        <w:ind w:firstLine="708"/>
        <w:rPr>
          <w:rFonts w:ascii="Times New Roman" w:hAnsi="Times New Roman" w:cs="Times New Roman"/>
          <w:color w:val="auto"/>
          <w:lang w:val="ru-RU"/>
        </w:rPr>
      </w:pPr>
      <w:r w:rsidRPr="00F97E18">
        <w:rPr>
          <w:rFonts w:ascii="Times New Roman" w:hAnsi="Times New Roman" w:cs="Times New Roman"/>
          <w:color w:val="auto"/>
          <w:lang w:val="ru-RU"/>
        </w:rPr>
        <w:t xml:space="preserve">4. </w:t>
      </w:r>
      <w:r w:rsidR="00AA2156" w:rsidRPr="00F97E18">
        <w:rPr>
          <w:rFonts w:ascii="Times New Roman" w:hAnsi="Times New Roman" w:cs="Times New Roman"/>
          <w:color w:val="auto"/>
          <w:lang w:val="ru-RU"/>
        </w:rPr>
        <w:t xml:space="preserve">ПРИОРИТЕТНЫЕ ЦЕЛИ И ЗАДАЧИ “ЗЕЛЕНОЙ” ЭКОНОМИКИ </w:t>
      </w:r>
    </w:p>
    <w:p w14:paraId="758B7EE6" w14:textId="4D831C55" w:rsidR="00FE01A7" w:rsidRPr="00AA2156" w:rsidRDefault="00AA2156" w:rsidP="007B65E0">
      <w:pPr>
        <w:pStyle w:val="SingleTxtG"/>
        <w:spacing w:before="240" w:after="240"/>
        <w:ind w:left="0"/>
        <w:rPr>
          <w:i/>
          <w:sz w:val="22"/>
          <w:szCs w:val="22"/>
          <w:lang w:val="ru-RU"/>
        </w:rPr>
      </w:pPr>
      <w:r w:rsidRPr="001F4004">
        <w:rPr>
          <w:i/>
          <w:sz w:val="22"/>
          <w:szCs w:val="22"/>
          <w:lang w:val="ru-RU"/>
        </w:rPr>
        <w:t xml:space="preserve">Укажите, пожалуйста, </w:t>
      </w:r>
      <w:r>
        <w:rPr>
          <w:i/>
          <w:sz w:val="22"/>
          <w:szCs w:val="22"/>
          <w:lang w:val="ru-RU"/>
        </w:rPr>
        <w:t>каковы</w:t>
      </w:r>
      <w:r w:rsidRPr="00AA2156">
        <w:rPr>
          <w:i/>
          <w:sz w:val="22"/>
          <w:szCs w:val="22"/>
          <w:lang w:val="ru-RU"/>
        </w:rPr>
        <w:t xml:space="preserve"> основные приоритеты вашей страны в содействии переходу к “зеленой” экономике. Пожалуйста, добавьте столько дополнительных приоритетов, сколько </w:t>
      </w:r>
      <w:r w:rsidR="00240825">
        <w:rPr>
          <w:i/>
          <w:sz w:val="22"/>
          <w:szCs w:val="22"/>
          <w:lang w:val="ru-RU"/>
        </w:rPr>
        <w:t>по</w:t>
      </w:r>
      <w:r w:rsidRPr="00AA2156">
        <w:rPr>
          <w:i/>
          <w:sz w:val="22"/>
          <w:szCs w:val="22"/>
          <w:lang w:val="ru-RU"/>
        </w:rPr>
        <w:t>требуется.</w:t>
      </w:r>
      <w:r w:rsidR="00047725" w:rsidRPr="00AA2156">
        <w:rPr>
          <w:i/>
          <w:sz w:val="22"/>
          <w:szCs w:val="22"/>
          <w:lang w:val="ru-RU"/>
        </w:rPr>
        <w:t xml:space="preserve"> </w:t>
      </w:r>
    </w:p>
    <w:tbl>
      <w:tblPr>
        <w:tblW w:w="992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E01A7" w:rsidRPr="00073671" w14:paraId="40F7B150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36CB" w14:textId="4D7DE3DF" w:rsidR="00FE01A7" w:rsidRPr="00F97E18" w:rsidRDefault="00FE01A7" w:rsidP="00496602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F97E18">
              <w:rPr>
                <w:b/>
                <w:lang w:val="ru-RU"/>
              </w:rPr>
              <w:t xml:space="preserve">4.1.1 </w:t>
            </w:r>
            <w:r w:rsidR="00BF4818">
              <w:rPr>
                <w:b/>
                <w:lang w:val="ru-RU"/>
              </w:rPr>
              <w:t>Сокращение масштабов нищеты и уменьшение социального неравенства</w:t>
            </w:r>
            <w:r w:rsidRPr="00F97E18">
              <w:rPr>
                <w:b/>
                <w:lang w:val="ru-RU"/>
              </w:rPr>
              <w:t xml:space="preserve"> </w:t>
            </w:r>
          </w:p>
          <w:p w14:paraId="4E92B953" w14:textId="5A987DD6" w:rsidR="00FE01A7" w:rsidRPr="008F2E56" w:rsidRDefault="00654791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1A7"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="00862D43" w:rsidRPr="008F2E56">
              <w:rPr>
                <w:lang w:val="ru-RU"/>
              </w:rPr>
              <w:t xml:space="preserve"> </w:t>
            </w:r>
            <w:r w:rsidR="008F2E56" w:rsidRPr="008F2E56">
              <w:rPr>
                <w:lang w:val="ru-RU"/>
              </w:rPr>
              <w:t xml:space="preserve">высокая </w:t>
            </w:r>
            <w:r w:rsidR="008F2E56">
              <w:rPr>
                <w:lang w:val="ru-RU"/>
              </w:rPr>
              <w:t>(срочная) степень приоритетности</w:t>
            </w:r>
            <w:r w:rsidR="008F2E56" w:rsidRPr="008F2E56">
              <w:rPr>
                <w:lang w:val="ru-RU"/>
              </w:rPr>
              <w:t xml:space="preserve"> </w:t>
            </w:r>
            <w:r w:rsidR="00FE01A7" w:rsidRPr="008F2E56">
              <w:rPr>
                <w:lang w:val="ru-RU"/>
              </w:rPr>
              <w:t xml:space="preserve">/ </w:t>
            </w: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1A7"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="00FE01A7" w:rsidRPr="008F2E56">
              <w:rPr>
                <w:lang w:val="ru-RU"/>
              </w:rPr>
              <w:t xml:space="preserve"> </w:t>
            </w:r>
            <w:r w:rsidR="008F2E56">
              <w:rPr>
                <w:lang w:val="ru-RU"/>
              </w:rPr>
              <w:t>средняя степень приоритетности</w:t>
            </w:r>
            <w:r w:rsidR="00FE01A7" w:rsidRPr="008F2E56">
              <w:rPr>
                <w:lang w:val="ru-RU"/>
              </w:rPr>
              <w:t xml:space="preserve"> / </w:t>
            </w: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1A7"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="00FE01A7" w:rsidRPr="008F2E56">
              <w:rPr>
                <w:lang w:val="ru-RU"/>
              </w:rPr>
              <w:t xml:space="preserve"> </w:t>
            </w:r>
            <w:r w:rsidR="008F2E56">
              <w:rPr>
                <w:lang w:val="ru-RU"/>
              </w:rPr>
              <w:t xml:space="preserve">низкая (несрочная) степень приоритетности </w:t>
            </w:r>
            <w:r w:rsidR="00FE01A7" w:rsidRPr="008F2E56">
              <w:rPr>
                <w:lang w:val="ru-RU"/>
              </w:rPr>
              <w:t xml:space="preserve">/ </w:t>
            </w: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1A7"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="00FE01A7" w:rsidRPr="008F2E56">
              <w:rPr>
                <w:lang w:val="ru-RU"/>
              </w:rPr>
              <w:t xml:space="preserve"> </w:t>
            </w:r>
            <w:r w:rsidR="00240825" w:rsidRPr="006C6FA9">
              <w:rPr>
                <w:lang w:val="ru-RU"/>
              </w:rPr>
              <w:t xml:space="preserve">не </w:t>
            </w:r>
            <w:r w:rsidR="00240825">
              <w:rPr>
                <w:lang w:val="ru-RU"/>
              </w:rPr>
              <w:t>рассматривалось</w:t>
            </w:r>
          </w:p>
          <w:p w14:paraId="6DDC8C1A" w14:textId="023D7AF9" w:rsidR="00FE01A7" w:rsidRPr="006C0CA9" w:rsidRDefault="00AA2156" w:rsidP="006C0CA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Пожалуйста, п</w:t>
            </w:r>
            <w:r w:rsidRPr="00AA21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ред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AA21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ставьте краткое описание (до 100 слов)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 том </w:t>
            </w:r>
            <w:r w:rsidRPr="00AA21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как этот приор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итет </w:t>
            </w:r>
            <w:r w:rsidR="006C0C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отражается в программных документах и поддерживается мерами</w:t>
            </w:r>
            <w:r w:rsidRPr="00AA21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госуда</w:t>
            </w:r>
            <w:r w:rsidR="006C0C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рственной политики или бюджетными ассигнованиями.</w:t>
            </w:r>
          </w:p>
        </w:tc>
      </w:tr>
      <w:tr w:rsidR="00FE01A7" w:rsidRPr="00073671" w14:paraId="4F981AFB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2B3E" w14:textId="5B5D6EB4" w:rsidR="00FE01A7" w:rsidRPr="00F97E18" w:rsidRDefault="00FE01A7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F97E18">
              <w:rPr>
                <w:b/>
                <w:lang w:val="ru-RU"/>
              </w:rPr>
              <w:t>4.1.2</w:t>
            </w:r>
            <w:r w:rsidR="005C0418" w:rsidRPr="00F97E18">
              <w:rPr>
                <w:b/>
                <w:lang w:val="ru-RU"/>
              </w:rPr>
              <w:t xml:space="preserve"> </w:t>
            </w:r>
            <w:r w:rsidR="00BF4818">
              <w:rPr>
                <w:b/>
                <w:lang w:val="ru-RU"/>
              </w:rPr>
              <w:t>Создание</w:t>
            </w:r>
            <w:r w:rsidR="006C6FA9">
              <w:rPr>
                <w:b/>
                <w:lang w:val="ru-RU"/>
              </w:rPr>
              <w:t xml:space="preserve"> устойчивых рабочих мест в более экологически чистом производстве</w:t>
            </w:r>
          </w:p>
          <w:p w14:paraId="4E3295FC" w14:textId="44730B49" w:rsidR="006E7B17" w:rsidRPr="008F2E56" w:rsidRDefault="006E7B17" w:rsidP="006E7B17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Pr="008F2E56">
              <w:rPr>
                <w:lang w:val="ru-RU"/>
              </w:rPr>
              <w:t xml:space="preserve"> высокая </w:t>
            </w:r>
            <w:r>
              <w:rPr>
                <w:lang w:val="ru-RU"/>
              </w:rPr>
              <w:t>(срочная) степень приоритетности</w:t>
            </w:r>
            <w:r w:rsidRPr="008F2E56">
              <w:rPr>
                <w:lang w:val="ru-RU"/>
              </w:rPr>
              <w:t xml:space="preserve"> / </w:t>
            </w: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Pr="008F2E5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средняя степень приоритетности</w:t>
            </w:r>
            <w:r w:rsidRPr="008F2E56">
              <w:rPr>
                <w:lang w:val="ru-RU"/>
              </w:rPr>
              <w:t xml:space="preserve"> / </w:t>
            </w: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Pr="008F2E5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низкая (несрочная) </w:t>
            </w:r>
            <w:r>
              <w:rPr>
                <w:lang w:val="ru-RU"/>
              </w:rPr>
              <w:lastRenderedPageBreak/>
              <w:t xml:space="preserve">степень приоритетности </w:t>
            </w:r>
            <w:r w:rsidRPr="008F2E56">
              <w:rPr>
                <w:lang w:val="ru-RU"/>
              </w:rPr>
              <w:t xml:space="preserve">/ </w:t>
            </w: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Pr="008F2E56">
              <w:rPr>
                <w:lang w:val="ru-RU"/>
              </w:rPr>
              <w:t xml:space="preserve"> </w:t>
            </w:r>
            <w:r w:rsidR="00240825" w:rsidRPr="006C6FA9">
              <w:rPr>
                <w:lang w:val="ru-RU"/>
              </w:rPr>
              <w:t xml:space="preserve">не </w:t>
            </w:r>
            <w:r w:rsidR="00240825">
              <w:rPr>
                <w:lang w:val="ru-RU"/>
              </w:rPr>
              <w:t>рассматривалось</w:t>
            </w:r>
          </w:p>
          <w:p w14:paraId="2D69D188" w14:textId="00474C66" w:rsidR="00FE01A7" w:rsidRPr="00F97E18" w:rsidRDefault="006C0CA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>
              <w:rPr>
                <w:i/>
                <w:lang w:val="ru-RU"/>
              </w:rPr>
              <w:t>Пожалуйста, п</w:t>
            </w:r>
            <w:r w:rsidRPr="00AA2156">
              <w:rPr>
                <w:i/>
                <w:lang w:val="ru-RU"/>
              </w:rPr>
              <w:t>ред</w:t>
            </w:r>
            <w:r>
              <w:rPr>
                <w:i/>
                <w:lang w:val="ru-RU"/>
              </w:rPr>
              <w:t>о</w:t>
            </w:r>
            <w:r w:rsidRPr="00AA2156">
              <w:rPr>
                <w:i/>
                <w:lang w:val="ru-RU"/>
              </w:rPr>
              <w:t xml:space="preserve">ставьте краткое описание (до 100 слов) </w:t>
            </w:r>
            <w:r>
              <w:rPr>
                <w:i/>
                <w:lang w:val="ru-RU"/>
              </w:rPr>
              <w:t xml:space="preserve">о том </w:t>
            </w:r>
            <w:r w:rsidRPr="00AA2156">
              <w:rPr>
                <w:i/>
                <w:lang w:val="ru-RU"/>
              </w:rPr>
              <w:t>как этот приор</w:t>
            </w:r>
            <w:r>
              <w:rPr>
                <w:i/>
                <w:lang w:val="ru-RU"/>
              </w:rPr>
              <w:t>итет отражается в программных документах и поддерживается мерами</w:t>
            </w:r>
            <w:r w:rsidRPr="00AA2156">
              <w:rPr>
                <w:i/>
                <w:lang w:val="ru-RU"/>
              </w:rPr>
              <w:t xml:space="preserve"> госуда</w:t>
            </w:r>
            <w:r>
              <w:rPr>
                <w:i/>
                <w:lang w:val="ru-RU"/>
              </w:rPr>
              <w:t>рственной политики или бюджетными ассигнованиями.</w:t>
            </w:r>
          </w:p>
        </w:tc>
      </w:tr>
      <w:tr w:rsidR="00203B70" w:rsidRPr="00073671" w14:paraId="4DE99AD2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0174" w14:textId="703B14E3" w:rsidR="00203B70" w:rsidRPr="00F97E18" w:rsidRDefault="00203B70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F97E18">
              <w:rPr>
                <w:b/>
                <w:lang w:val="ru-RU"/>
              </w:rPr>
              <w:lastRenderedPageBreak/>
              <w:t xml:space="preserve">4.1.3 </w:t>
            </w:r>
            <w:r w:rsidR="006C6FA9" w:rsidRPr="00F97E18">
              <w:rPr>
                <w:b/>
                <w:lang w:val="ru-RU"/>
              </w:rPr>
              <w:t>“</w:t>
            </w:r>
            <w:r w:rsidR="006C6FA9">
              <w:rPr>
                <w:b/>
                <w:lang w:val="ru-RU"/>
              </w:rPr>
              <w:t>Озеленение</w:t>
            </w:r>
            <w:r w:rsidR="006C6FA9" w:rsidRPr="00F97E18">
              <w:rPr>
                <w:b/>
                <w:lang w:val="ru-RU"/>
              </w:rPr>
              <w:t>”</w:t>
            </w:r>
            <w:r w:rsidR="006C6FA9">
              <w:rPr>
                <w:b/>
                <w:lang w:val="ru-RU"/>
              </w:rPr>
              <w:t xml:space="preserve"> целевых секторов</w:t>
            </w:r>
            <w:r w:rsidRPr="00F97E18">
              <w:rPr>
                <w:b/>
                <w:lang w:val="ru-RU"/>
              </w:rPr>
              <w:t xml:space="preserve"> </w:t>
            </w:r>
          </w:p>
          <w:p w14:paraId="05B0CD3A" w14:textId="35F219FD" w:rsidR="006E7B17" w:rsidRPr="008F2E56" w:rsidRDefault="006E7B17" w:rsidP="006E7B17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Pr="008F2E56">
              <w:rPr>
                <w:lang w:val="ru-RU"/>
              </w:rPr>
              <w:t xml:space="preserve"> высокая </w:t>
            </w:r>
            <w:r>
              <w:rPr>
                <w:lang w:val="ru-RU"/>
              </w:rPr>
              <w:t>(срочная) степень приоритетности</w:t>
            </w:r>
            <w:r w:rsidRPr="008F2E56">
              <w:rPr>
                <w:lang w:val="ru-RU"/>
              </w:rPr>
              <w:t xml:space="preserve"> / </w:t>
            </w: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Pr="008F2E5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средняя степень приоритетности</w:t>
            </w:r>
            <w:r w:rsidRPr="008F2E56">
              <w:rPr>
                <w:lang w:val="ru-RU"/>
              </w:rPr>
              <w:t xml:space="preserve"> / </w:t>
            </w: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Pr="008F2E5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низкая (несрочная) степень приоритетности </w:t>
            </w:r>
            <w:r w:rsidRPr="008F2E56">
              <w:rPr>
                <w:lang w:val="ru-RU"/>
              </w:rPr>
              <w:t xml:space="preserve">/ </w:t>
            </w: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Pr="008F2E56">
              <w:rPr>
                <w:lang w:val="ru-RU"/>
              </w:rPr>
              <w:t xml:space="preserve"> </w:t>
            </w:r>
            <w:r w:rsidR="00240825" w:rsidRPr="006C6FA9">
              <w:rPr>
                <w:lang w:val="ru-RU"/>
              </w:rPr>
              <w:t xml:space="preserve">не </w:t>
            </w:r>
            <w:r w:rsidR="00240825">
              <w:rPr>
                <w:lang w:val="ru-RU"/>
              </w:rPr>
              <w:t>рассматривалось</w:t>
            </w:r>
          </w:p>
          <w:p w14:paraId="1BC0C8F2" w14:textId="59126D0A" w:rsidR="00203B70" w:rsidRPr="00F97E18" w:rsidRDefault="006C0CA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Пожалуйста, п</w:t>
            </w:r>
            <w:r w:rsidRPr="00AA2156">
              <w:rPr>
                <w:i/>
                <w:lang w:val="ru-RU"/>
              </w:rPr>
              <w:t>ред</w:t>
            </w:r>
            <w:r>
              <w:rPr>
                <w:i/>
                <w:lang w:val="ru-RU"/>
              </w:rPr>
              <w:t>о</w:t>
            </w:r>
            <w:r w:rsidRPr="00AA2156">
              <w:rPr>
                <w:i/>
                <w:lang w:val="ru-RU"/>
              </w:rPr>
              <w:t xml:space="preserve">ставьте краткое описание (до 100 слов) </w:t>
            </w:r>
            <w:r>
              <w:rPr>
                <w:i/>
                <w:lang w:val="ru-RU"/>
              </w:rPr>
              <w:t xml:space="preserve">о том </w:t>
            </w:r>
            <w:r w:rsidRPr="00AA2156">
              <w:rPr>
                <w:i/>
                <w:lang w:val="ru-RU"/>
              </w:rPr>
              <w:t>как этот приор</w:t>
            </w:r>
            <w:r>
              <w:rPr>
                <w:i/>
                <w:lang w:val="ru-RU"/>
              </w:rPr>
              <w:t>итет отражается в программных документах и поддерживается мерами</w:t>
            </w:r>
            <w:r w:rsidRPr="00AA2156">
              <w:rPr>
                <w:i/>
                <w:lang w:val="ru-RU"/>
              </w:rPr>
              <w:t xml:space="preserve"> госуда</w:t>
            </w:r>
            <w:r>
              <w:rPr>
                <w:i/>
                <w:lang w:val="ru-RU"/>
              </w:rPr>
              <w:t>рственной политики или бюджетными ассигнованиями.</w:t>
            </w:r>
          </w:p>
        </w:tc>
      </w:tr>
      <w:tr w:rsidR="00203B70" w:rsidRPr="00073671" w14:paraId="255D59D5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38E4" w14:textId="1C61832A" w:rsidR="00203B70" w:rsidRPr="00F97E18" w:rsidRDefault="00203B70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F97E18">
              <w:rPr>
                <w:b/>
                <w:lang w:val="ru-RU"/>
              </w:rPr>
              <w:t xml:space="preserve">4.1.4 </w:t>
            </w:r>
            <w:r w:rsidR="006C6FA9" w:rsidRPr="006C6FA9">
              <w:rPr>
                <w:b/>
                <w:lang w:val="ru-RU"/>
              </w:rPr>
              <w:t>Снижение энергоемкости экономики</w:t>
            </w:r>
            <w:r w:rsidRPr="00F97E18">
              <w:rPr>
                <w:b/>
                <w:lang w:val="ru-RU"/>
              </w:rPr>
              <w:t xml:space="preserve"> </w:t>
            </w:r>
          </w:p>
          <w:p w14:paraId="6ABDD407" w14:textId="5CB8C413" w:rsidR="006E7B17" w:rsidRPr="008F2E56" w:rsidRDefault="006E7B17" w:rsidP="006E7B17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Pr="008F2E56">
              <w:rPr>
                <w:lang w:val="ru-RU"/>
              </w:rPr>
              <w:t xml:space="preserve"> высокая </w:t>
            </w:r>
            <w:r>
              <w:rPr>
                <w:lang w:val="ru-RU"/>
              </w:rPr>
              <w:t>(срочная) степень приоритетности</w:t>
            </w:r>
            <w:r w:rsidRPr="008F2E56">
              <w:rPr>
                <w:lang w:val="ru-RU"/>
              </w:rPr>
              <w:t xml:space="preserve"> / </w:t>
            </w: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Pr="008F2E5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средняя степень приоритетности</w:t>
            </w:r>
            <w:r w:rsidRPr="008F2E56">
              <w:rPr>
                <w:lang w:val="ru-RU"/>
              </w:rPr>
              <w:t xml:space="preserve"> / </w:t>
            </w: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Pr="008F2E5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низкая (несрочная) степень приоритетности </w:t>
            </w:r>
            <w:r w:rsidRPr="008F2E56">
              <w:rPr>
                <w:lang w:val="ru-RU"/>
              </w:rPr>
              <w:t xml:space="preserve">/ </w:t>
            </w:r>
            <w:r w:rsidRPr="008F2E5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56">
              <w:rPr>
                <w:lang w:val="ru-RU"/>
              </w:rPr>
              <w:instrText xml:space="preserve"> FORMCHECKBOX </w:instrText>
            </w:r>
            <w:r w:rsidRPr="008F2E56">
              <w:rPr>
                <w:lang w:val="ru-RU"/>
              </w:rPr>
            </w:r>
            <w:r w:rsidRPr="008F2E56">
              <w:rPr>
                <w:lang w:val="ru-RU"/>
              </w:rPr>
              <w:fldChar w:fldCharType="end"/>
            </w:r>
            <w:r w:rsidRPr="008F2E56">
              <w:rPr>
                <w:lang w:val="ru-RU"/>
              </w:rPr>
              <w:t xml:space="preserve"> </w:t>
            </w:r>
            <w:r w:rsidR="00240825" w:rsidRPr="006C6FA9">
              <w:rPr>
                <w:lang w:val="ru-RU"/>
              </w:rPr>
              <w:t xml:space="preserve">не </w:t>
            </w:r>
            <w:r w:rsidR="00240825">
              <w:rPr>
                <w:lang w:val="ru-RU"/>
              </w:rPr>
              <w:t>рассматривалось</w:t>
            </w:r>
          </w:p>
          <w:p w14:paraId="26805C30" w14:textId="3257C9E0" w:rsidR="00203B70" w:rsidRPr="00F97E18" w:rsidRDefault="006C0CA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Пожалуйста, п</w:t>
            </w:r>
            <w:r w:rsidRPr="00AA2156">
              <w:rPr>
                <w:i/>
                <w:lang w:val="ru-RU"/>
              </w:rPr>
              <w:t>ред</w:t>
            </w:r>
            <w:r>
              <w:rPr>
                <w:i/>
                <w:lang w:val="ru-RU"/>
              </w:rPr>
              <w:t>о</w:t>
            </w:r>
            <w:r w:rsidRPr="00AA2156">
              <w:rPr>
                <w:i/>
                <w:lang w:val="ru-RU"/>
              </w:rPr>
              <w:t xml:space="preserve">ставьте краткое описание (до 100 слов) </w:t>
            </w:r>
            <w:r>
              <w:rPr>
                <w:i/>
                <w:lang w:val="ru-RU"/>
              </w:rPr>
              <w:t xml:space="preserve">о том </w:t>
            </w:r>
            <w:r w:rsidRPr="00AA2156">
              <w:rPr>
                <w:i/>
                <w:lang w:val="ru-RU"/>
              </w:rPr>
              <w:t>как этот приор</w:t>
            </w:r>
            <w:r>
              <w:rPr>
                <w:i/>
                <w:lang w:val="ru-RU"/>
              </w:rPr>
              <w:t>итет отражается в программных документах и поддерживается мерами</w:t>
            </w:r>
            <w:r w:rsidRPr="00AA2156">
              <w:rPr>
                <w:i/>
                <w:lang w:val="ru-RU"/>
              </w:rPr>
              <w:t xml:space="preserve"> госуда</w:t>
            </w:r>
            <w:r>
              <w:rPr>
                <w:i/>
                <w:lang w:val="ru-RU"/>
              </w:rPr>
              <w:t>рственной политики или бюджетными ассигнованиями</w:t>
            </w:r>
            <w:r w:rsidR="00203B70" w:rsidRPr="00F97E18">
              <w:rPr>
                <w:i/>
                <w:lang w:val="ru-RU"/>
              </w:rPr>
              <w:t xml:space="preserve">. </w:t>
            </w:r>
          </w:p>
        </w:tc>
      </w:tr>
      <w:tr w:rsidR="00203B70" w:rsidRPr="00073671" w14:paraId="4415A0A6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034B" w14:textId="47F6711C" w:rsidR="00203B70" w:rsidRPr="006C6FA9" w:rsidRDefault="00C03E18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6C6FA9">
              <w:rPr>
                <w:b/>
                <w:lang w:val="ru-RU"/>
              </w:rPr>
              <w:t>4.1.5</w:t>
            </w:r>
            <w:r w:rsidR="006C6FA9" w:rsidRPr="006C6FA9">
              <w:rPr>
                <w:b/>
                <w:lang w:val="ru-RU"/>
              </w:rPr>
              <w:t xml:space="preserve"> Повышение устойчивости структур </w:t>
            </w:r>
            <w:r w:rsidR="006C6FA9" w:rsidRPr="00CF0B82">
              <w:rPr>
                <w:b/>
                <w:lang w:val="ru-RU"/>
              </w:rPr>
              <w:t xml:space="preserve">производства </w:t>
            </w:r>
            <w:r w:rsidR="00203B70" w:rsidRPr="00CF0B82">
              <w:rPr>
                <w:lang w:val="ru-RU"/>
              </w:rPr>
              <w:t>(</w:t>
            </w:r>
            <w:r w:rsidR="00CF0B82" w:rsidRPr="00CF0B82">
              <w:rPr>
                <w:lang w:val="ru-RU"/>
              </w:rPr>
              <w:t>сокращение выбросов загрязняющих веществ; повышение эффективности использования энергии</w:t>
            </w:r>
            <w:r w:rsidR="00CF0B82">
              <w:rPr>
                <w:lang w:val="ru-RU"/>
              </w:rPr>
              <w:t>,</w:t>
            </w:r>
            <w:r w:rsidR="00CF0B82" w:rsidRPr="00CF0B82">
              <w:rPr>
                <w:lang w:val="ru-RU"/>
              </w:rPr>
              <w:t xml:space="preserve"> воды </w:t>
            </w:r>
            <w:r w:rsidR="00CF0B82">
              <w:rPr>
                <w:lang w:val="ru-RU"/>
              </w:rPr>
              <w:t xml:space="preserve">и </w:t>
            </w:r>
            <w:r w:rsidR="00CF0B82" w:rsidRPr="00CF0B82">
              <w:rPr>
                <w:lang w:val="ru-RU"/>
              </w:rPr>
              <w:t>материалов</w:t>
            </w:r>
            <w:r w:rsidR="00CF0B82">
              <w:rPr>
                <w:lang w:val="ru-RU"/>
              </w:rPr>
              <w:t xml:space="preserve"> в производственных процессах</w:t>
            </w:r>
            <w:proofErr w:type="gramStart"/>
            <w:r w:rsidR="00CF0B82">
              <w:rPr>
                <w:lang w:val="ru-RU"/>
              </w:rPr>
              <w:t>,…)</w:t>
            </w:r>
            <w:r w:rsidR="00CF0B82" w:rsidRPr="00CF0B82">
              <w:rPr>
                <w:lang w:val="ru-RU"/>
              </w:rPr>
              <w:t xml:space="preserve"> </w:t>
            </w:r>
            <w:proofErr w:type="gramEnd"/>
          </w:p>
          <w:p w14:paraId="0F7C05F5" w14:textId="35523B13" w:rsidR="006E7B17" w:rsidRPr="006C6FA9" w:rsidRDefault="006E7B17" w:rsidP="006E7B17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высокая (срочная)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средняя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низкая (несрочная)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</w:t>
            </w:r>
            <w:r w:rsidR="00240825" w:rsidRPr="006C6FA9">
              <w:rPr>
                <w:lang w:val="ru-RU"/>
              </w:rPr>
              <w:t xml:space="preserve">не </w:t>
            </w:r>
            <w:r w:rsidR="00240825">
              <w:rPr>
                <w:lang w:val="ru-RU"/>
              </w:rPr>
              <w:t>рассматривалось</w:t>
            </w:r>
          </w:p>
          <w:p w14:paraId="298DE84D" w14:textId="2C92FABD" w:rsidR="00203B70" w:rsidRPr="006C6FA9" w:rsidRDefault="006C0CA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6C6FA9">
              <w:rPr>
                <w:i/>
                <w:lang w:val="ru-RU"/>
              </w:rPr>
              <w:t>Пожалуйста, предоставьте краткое описание (до 100 слов) о том как этот приоритет отражается в программных документах и поддерживается мерами государственной политики или бюджетными ассигнованиями.</w:t>
            </w:r>
          </w:p>
        </w:tc>
      </w:tr>
      <w:tr w:rsidR="00496602" w:rsidRPr="00073671" w14:paraId="7488E987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CF82" w14:textId="085EDBD2" w:rsidR="00496602" w:rsidRPr="006C6FA9" w:rsidRDefault="00C03E18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6C6FA9">
              <w:rPr>
                <w:b/>
                <w:lang w:val="ru-RU"/>
              </w:rPr>
              <w:t>4.1.6</w:t>
            </w:r>
            <w:r w:rsidR="00CF0B82">
              <w:rPr>
                <w:b/>
                <w:lang w:val="ru-RU"/>
              </w:rPr>
              <w:t xml:space="preserve"> Повышение устойчивости структур потребления </w:t>
            </w:r>
            <w:r w:rsidR="00203B70" w:rsidRPr="006C6FA9">
              <w:rPr>
                <w:lang w:val="ru-RU"/>
              </w:rPr>
              <w:t>(</w:t>
            </w:r>
            <w:r w:rsidR="00CF0B82">
              <w:rPr>
                <w:lang w:val="ru-RU"/>
              </w:rPr>
              <w:t>увеличение повторного использования и переработки товаров потребления; сокращение потребления энергии при использовании личного транспорта и в жилом секторе</w:t>
            </w:r>
            <w:r w:rsidRPr="006C6FA9">
              <w:rPr>
                <w:lang w:val="ru-RU"/>
              </w:rPr>
              <w:t>;</w:t>
            </w:r>
            <w:r w:rsidR="00CF0B82">
              <w:rPr>
                <w:lang w:val="ru-RU"/>
              </w:rPr>
              <w:t xml:space="preserve"> сокращение пищевых отходов</w:t>
            </w:r>
            <w:r w:rsidR="00A67197">
              <w:rPr>
                <w:lang w:val="ru-RU"/>
              </w:rPr>
              <w:t>;</w:t>
            </w:r>
            <w:r w:rsidR="00203B70" w:rsidRPr="006C6FA9">
              <w:rPr>
                <w:lang w:val="ru-RU"/>
              </w:rPr>
              <w:t xml:space="preserve"> </w:t>
            </w:r>
            <w:r w:rsidR="00A67197">
              <w:rPr>
                <w:lang w:val="ru-RU"/>
              </w:rPr>
              <w:t xml:space="preserve">переход к потреблению более </w:t>
            </w:r>
            <w:r w:rsidR="00A67197" w:rsidRPr="00F97E18">
              <w:rPr>
                <w:lang w:val="ru-RU"/>
              </w:rPr>
              <w:t>“</w:t>
            </w:r>
            <w:proofErr w:type="spellStart"/>
            <w:r w:rsidR="00A67197">
              <w:rPr>
                <w:lang w:val="ru-RU"/>
              </w:rPr>
              <w:t>экологичных</w:t>
            </w:r>
            <w:proofErr w:type="spellEnd"/>
            <w:r w:rsidR="00A67197" w:rsidRPr="00F97E18">
              <w:rPr>
                <w:lang w:val="ru-RU"/>
              </w:rPr>
              <w:t>”</w:t>
            </w:r>
            <w:r w:rsidR="00A67197">
              <w:rPr>
                <w:lang w:val="ru-RU"/>
              </w:rPr>
              <w:t xml:space="preserve"> товаров и услуг</w:t>
            </w:r>
            <w:proofErr w:type="gramStart"/>
            <w:r w:rsidR="00A67197">
              <w:rPr>
                <w:lang w:val="ru-RU"/>
              </w:rPr>
              <w:t>,…</w:t>
            </w:r>
            <w:r w:rsidR="00203B70" w:rsidRPr="006C6FA9">
              <w:rPr>
                <w:lang w:val="ru-RU"/>
              </w:rPr>
              <w:t>)</w:t>
            </w:r>
            <w:r w:rsidR="00496602" w:rsidRPr="006C6FA9">
              <w:rPr>
                <w:b/>
                <w:lang w:val="ru-RU"/>
              </w:rPr>
              <w:t xml:space="preserve"> </w:t>
            </w:r>
            <w:proofErr w:type="gramEnd"/>
          </w:p>
          <w:p w14:paraId="5BE5617A" w14:textId="445679A0" w:rsidR="00496602" w:rsidRPr="006C6FA9" w:rsidRDefault="006E7B17" w:rsidP="006E7B17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высокая (срочная)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средняя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низкая (несрочная)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</w:t>
            </w:r>
            <w:r w:rsidR="00240825" w:rsidRPr="006C6FA9">
              <w:rPr>
                <w:lang w:val="ru-RU"/>
              </w:rPr>
              <w:t xml:space="preserve">не </w:t>
            </w:r>
            <w:r w:rsidR="00240825">
              <w:rPr>
                <w:lang w:val="ru-RU"/>
              </w:rPr>
              <w:t>рассматривалось</w:t>
            </w:r>
          </w:p>
          <w:p w14:paraId="09D96874" w14:textId="557E049F" w:rsidR="00496602" w:rsidRPr="006C6FA9" w:rsidRDefault="006C0CA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6C6FA9">
              <w:rPr>
                <w:i/>
                <w:lang w:val="ru-RU"/>
              </w:rPr>
              <w:t>Пожалуйста, предоставьте краткое описание (до 100 слов) о том как этот приоритет отражается в программных документах и поддерживается мерами государственной политики или бюджетными ассигнованиями</w:t>
            </w:r>
            <w:r w:rsidR="00496602" w:rsidRPr="006C6FA9">
              <w:rPr>
                <w:i/>
                <w:lang w:val="ru-RU"/>
              </w:rPr>
              <w:t xml:space="preserve">. </w:t>
            </w:r>
          </w:p>
        </w:tc>
      </w:tr>
      <w:tr w:rsidR="00496602" w:rsidRPr="00073671" w14:paraId="3427FC41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D382" w14:textId="3C1F14C4" w:rsidR="00496602" w:rsidRPr="006C6FA9" w:rsidRDefault="00C03E18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6C6FA9">
              <w:rPr>
                <w:b/>
                <w:lang w:val="ru-RU"/>
              </w:rPr>
              <w:t>4.1.7</w:t>
            </w:r>
            <w:r w:rsidR="00496602" w:rsidRPr="006C6FA9">
              <w:rPr>
                <w:b/>
                <w:lang w:val="ru-RU"/>
              </w:rPr>
              <w:t xml:space="preserve"> </w:t>
            </w:r>
            <w:r w:rsidR="00A67197">
              <w:rPr>
                <w:b/>
                <w:lang w:val="ru-RU"/>
              </w:rPr>
              <w:t>Создание рынков для экологически чистой продукции и услуг</w:t>
            </w:r>
            <w:r w:rsidR="00496602" w:rsidRPr="006C6FA9">
              <w:rPr>
                <w:b/>
                <w:lang w:val="ru-RU"/>
              </w:rPr>
              <w:t xml:space="preserve"> </w:t>
            </w:r>
            <w:r w:rsidRPr="006C6FA9">
              <w:rPr>
                <w:lang w:val="ru-RU"/>
              </w:rPr>
              <w:t>(</w:t>
            </w:r>
            <w:r w:rsidR="00A67197">
              <w:rPr>
                <w:lang w:val="ru-RU"/>
              </w:rPr>
              <w:t>возобновляемая энергия, органическое сельское хозяйство, экотуризм</w:t>
            </w:r>
            <w:proofErr w:type="gramStart"/>
            <w:r w:rsidRPr="006C6FA9">
              <w:rPr>
                <w:lang w:val="ru-RU"/>
              </w:rPr>
              <w:t>,…)</w:t>
            </w:r>
            <w:proofErr w:type="gramEnd"/>
          </w:p>
          <w:p w14:paraId="5441AE7F" w14:textId="48707FA7" w:rsidR="006E7B17" w:rsidRPr="006C6FA9" w:rsidRDefault="006E7B17" w:rsidP="006E7B17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высокая (срочная)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средняя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низкая (несрочная)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</w:t>
            </w:r>
            <w:r w:rsidR="00240825" w:rsidRPr="006C6FA9">
              <w:rPr>
                <w:lang w:val="ru-RU"/>
              </w:rPr>
              <w:t xml:space="preserve">не </w:t>
            </w:r>
            <w:r w:rsidR="00240825">
              <w:rPr>
                <w:lang w:val="ru-RU"/>
              </w:rPr>
              <w:t>рассматривалось</w:t>
            </w:r>
          </w:p>
          <w:p w14:paraId="279FAFCC" w14:textId="25843898" w:rsidR="00496602" w:rsidRPr="006C6FA9" w:rsidRDefault="00A67197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6C6FA9">
              <w:rPr>
                <w:i/>
                <w:lang w:val="ru-RU"/>
              </w:rPr>
              <w:t>Пожалуйста, предоставьте краткое описание (до 100 слов) о том как этот приоритет отражается в программных документах и поддерживается мерами государственной политики или бюджетными ассигнованиями</w:t>
            </w:r>
            <w:r w:rsidR="00496602" w:rsidRPr="006C6FA9">
              <w:rPr>
                <w:i/>
                <w:lang w:val="ru-RU"/>
              </w:rPr>
              <w:t xml:space="preserve">. </w:t>
            </w:r>
          </w:p>
        </w:tc>
      </w:tr>
      <w:tr w:rsidR="00496602" w:rsidRPr="00073671" w14:paraId="7DD3CEAB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069A" w14:textId="66781FA9" w:rsidR="00496602" w:rsidRPr="006C6FA9" w:rsidRDefault="00C03E18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6C6FA9">
              <w:rPr>
                <w:b/>
                <w:lang w:val="ru-RU"/>
              </w:rPr>
              <w:t>4.1.8</w:t>
            </w:r>
            <w:r w:rsidR="00496602" w:rsidRPr="006C6FA9">
              <w:rPr>
                <w:b/>
                <w:lang w:val="ru-RU"/>
              </w:rPr>
              <w:t xml:space="preserve"> </w:t>
            </w:r>
            <w:r w:rsidR="00A67197">
              <w:rPr>
                <w:b/>
                <w:lang w:val="ru-RU"/>
              </w:rPr>
              <w:t xml:space="preserve">Предотвращение потери и инвестирование в биоразнообразие, природный капитал и </w:t>
            </w:r>
            <w:proofErr w:type="spellStart"/>
            <w:r w:rsidR="00A67197">
              <w:rPr>
                <w:b/>
                <w:lang w:val="ru-RU"/>
              </w:rPr>
              <w:t>экосистемные</w:t>
            </w:r>
            <w:proofErr w:type="spellEnd"/>
            <w:r w:rsidR="00A67197">
              <w:rPr>
                <w:b/>
                <w:lang w:val="ru-RU"/>
              </w:rPr>
              <w:t xml:space="preserve"> </w:t>
            </w:r>
            <w:r w:rsidR="00A67197">
              <w:rPr>
                <w:b/>
                <w:lang w:val="ru-RU"/>
              </w:rPr>
              <w:lastRenderedPageBreak/>
              <w:t>услуги</w:t>
            </w:r>
            <w:r w:rsidR="00496602" w:rsidRPr="006C6FA9">
              <w:rPr>
                <w:b/>
                <w:lang w:val="ru-RU"/>
              </w:rPr>
              <w:t xml:space="preserve"> </w:t>
            </w:r>
          </w:p>
          <w:p w14:paraId="76D01760" w14:textId="0BAD050F" w:rsidR="006E7B17" w:rsidRPr="006C6FA9" w:rsidRDefault="006E7B17" w:rsidP="006E7B17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высокая (срочная)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средняя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низкая (несрочная)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</w:t>
            </w:r>
            <w:r w:rsidR="00240825" w:rsidRPr="006C6FA9">
              <w:rPr>
                <w:lang w:val="ru-RU"/>
              </w:rPr>
              <w:t xml:space="preserve">не </w:t>
            </w:r>
            <w:r w:rsidR="00240825">
              <w:rPr>
                <w:lang w:val="ru-RU"/>
              </w:rPr>
              <w:t>рассматривалось</w:t>
            </w:r>
          </w:p>
          <w:p w14:paraId="29B0C720" w14:textId="0F5A337D" w:rsidR="00496602" w:rsidRPr="006C6FA9" w:rsidRDefault="006C0CA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6C6FA9">
              <w:rPr>
                <w:i/>
                <w:lang w:val="ru-RU"/>
              </w:rPr>
              <w:t>Пожалуйста, предоставьте краткое описание (до 100 слов) о том как этот приоритет отражается в программных документах и поддерживается мерами государственной политики или бюджетными ассигнованиями.</w:t>
            </w:r>
          </w:p>
        </w:tc>
      </w:tr>
      <w:tr w:rsidR="00496602" w:rsidRPr="00073671" w14:paraId="53667F53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713A" w14:textId="7F8403EB" w:rsidR="00496602" w:rsidRPr="006C6FA9" w:rsidRDefault="00C03E18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6C6FA9">
              <w:rPr>
                <w:b/>
                <w:lang w:val="ru-RU"/>
              </w:rPr>
              <w:lastRenderedPageBreak/>
              <w:t>4.1.9</w:t>
            </w:r>
            <w:r w:rsidR="00496602" w:rsidRPr="006C6FA9">
              <w:rPr>
                <w:b/>
                <w:lang w:val="ru-RU"/>
              </w:rPr>
              <w:t xml:space="preserve"> </w:t>
            </w:r>
            <w:r w:rsidR="00A67197">
              <w:rPr>
                <w:b/>
                <w:lang w:val="ru-RU"/>
              </w:rPr>
              <w:t>Сокращение экологических рисков и управление экологическими рисками</w:t>
            </w:r>
            <w:r w:rsidR="00496602" w:rsidRPr="006C6FA9">
              <w:rPr>
                <w:b/>
                <w:lang w:val="ru-RU"/>
              </w:rPr>
              <w:t xml:space="preserve"> </w:t>
            </w:r>
            <w:r w:rsidR="00A67197">
              <w:rPr>
                <w:lang w:val="ru-RU"/>
              </w:rPr>
              <w:t>(например,</w:t>
            </w:r>
            <w:r w:rsidRPr="006C6FA9">
              <w:rPr>
                <w:lang w:val="ru-RU"/>
              </w:rPr>
              <w:t xml:space="preserve"> </w:t>
            </w:r>
            <w:r w:rsidR="00222FA3">
              <w:rPr>
                <w:lang w:val="ru-RU"/>
              </w:rPr>
              <w:t>промышленные</w:t>
            </w:r>
            <w:r w:rsidR="00A67197">
              <w:rPr>
                <w:lang w:val="ru-RU"/>
              </w:rPr>
              <w:t xml:space="preserve"> аварии</w:t>
            </w:r>
            <w:r w:rsidRPr="006C6FA9">
              <w:rPr>
                <w:lang w:val="ru-RU"/>
              </w:rPr>
              <w:t xml:space="preserve">, </w:t>
            </w:r>
            <w:r w:rsidR="00222FA3">
              <w:rPr>
                <w:lang w:val="ru-RU"/>
              </w:rPr>
              <w:t>наводнения</w:t>
            </w:r>
            <w:r w:rsidR="00E20372">
              <w:rPr>
                <w:lang w:val="ru-RU"/>
              </w:rPr>
              <w:t>, засухи</w:t>
            </w:r>
            <w:r w:rsidR="00222FA3">
              <w:rPr>
                <w:lang w:val="ru-RU"/>
              </w:rPr>
              <w:t xml:space="preserve">, </w:t>
            </w:r>
            <w:r w:rsidR="00E20372">
              <w:rPr>
                <w:lang w:val="ru-RU"/>
              </w:rPr>
              <w:t>загрязнения</w:t>
            </w:r>
            <w:r w:rsidR="00222FA3">
              <w:rPr>
                <w:lang w:val="ru-RU"/>
              </w:rPr>
              <w:t xml:space="preserve"> воды и воздуха</w:t>
            </w:r>
            <w:proofErr w:type="gramStart"/>
            <w:r w:rsidR="00222FA3">
              <w:rPr>
                <w:lang w:val="ru-RU"/>
              </w:rPr>
              <w:t xml:space="preserve">,…) </w:t>
            </w:r>
            <w:proofErr w:type="gramEnd"/>
          </w:p>
          <w:p w14:paraId="281DA487" w14:textId="54472EE6" w:rsidR="006E7B17" w:rsidRPr="006C6FA9" w:rsidRDefault="006E7B17" w:rsidP="006E7B17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высокая (срочная)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средняя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низкая (несрочная)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</w:t>
            </w:r>
            <w:r w:rsidR="00240825" w:rsidRPr="006C6FA9">
              <w:rPr>
                <w:lang w:val="ru-RU"/>
              </w:rPr>
              <w:t xml:space="preserve">не </w:t>
            </w:r>
            <w:r w:rsidR="00240825">
              <w:rPr>
                <w:lang w:val="ru-RU"/>
              </w:rPr>
              <w:t>рассматривалось</w:t>
            </w:r>
          </w:p>
          <w:p w14:paraId="55D47A59" w14:textId="54D0DB55" w:rsidR="00496602" w:rsidRPr="006C6FA9" w:rsidRDefault="006C0CA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6C6FA9">
              <w:rPr>
                <w:i/>
                <w:lang w:val="ru-RU"/>
              </w:rPr>
              <w:t>Пожалуйста, предоставьте краткое описание (до 100 слов) о том как этот приоритет отражается в программных документах и поддерживается мерами государственной политики или бюджетными ассигнованиями.</w:t>
            </w:r>
          </w:p>
        </w:tc>
      </w:tr>
      <w:tr w:rsidR="00C03E18" w:rsidRPr="00073671" w14:paraId="75045098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6893" w14:textId="20144CD9" w:rsidR="00C03E18" w:rsidRPr="006C6FA9" w:rsidRDefault="00C03E18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6C6FA9">
              <w:rPr>
                <w:b/>
                <w:lang w:val="ru-RU"/>
              </w:rPr>
              <w:t xml:space="preserve">4.1.10 </w:t>
            </w:r>
            <w:r w:rsidR="00E20372">
              <w:rPr>
                <w:b/>
                <w:lang w:val="ru-RU"/>
              </w:rPr>
              <w:t xml:space="preserve">Поддержка </w:t>
            </w:r>
            <w:r w:rsidR="00DD00B5" w:rsidRPr="00DD00B5">
              <w:rPr>
                <w:b/>
                <w:lang w:val="ru-RU"/>
              </w:rPr>
              <w:t>управления</w:t>
            </w:r>
            <w:r w:rsidR="00E20372">
              <w:rPr>
                <w:b/>
                <w:lang w:val="ru-RU"/>
              </w:rPr>
              <w:t xml:space="preserve"> и развити</w:t>
            </w:r>
            <w:r w:rsidR="00DD00B5" w:rsidRPr="00DD00B5">
              <w:rPr>
                <w:b/>
                <w:lang w:val="ru-RU"/>
              </w:rPr>
              <w:t>я</w:t>
            </w:r>
            <w:r w:rsidR="00E20372">
              <w:rPr>
                <w:b/>
                <w:lang w:val="ru-RU"/>
              </w:rPr>
              <w:t xml:space="preserve"> потенциала для </w:t>
            </w:r>
            <w:r w:rsidR="00E20372" w:rsidRPr="00F97E18">
              <w:rPr>
                <w:b/>
                <w:lang w:val="ru-RU"/>
              </w:rPr>
              <w:t>“</w:t>
            </w:r>
            <w:r w:rsidR="00E20372">
              <w:rPr>
                <w:b/>
                <w:lang w:val="ru-RU"/>
              </w:rPr>
              <w:t>зеленой</w:t>
            </w:r>
            <w:r w:rsidR="00E20372" w:rsidRPr="00F97E18">
              <w:rPr>
                <w:b/>
                <w:lang w:val="ru-RU"/>
              </w:rPr>
              <w:t>”</w:t>
            </w:r>
            <w:r w:rsidR="00E20372">
              <w:rPr>
                <w:b/>
                <w:lang w:val="ru-RU"/>
              </w:rPr>
              <w:t xml:space="preserve"> экономики в других странах </w:t>
            </w:r>
            <w:r w:rsidR="0036121B">
              <w:rPr>
                <w:b/>
                <w:lang w:val="ru-RU"/>
              </w:rPr>
              <w:t xml:space="preserve">данного </w:t>
            </w:r>
            <w:r w:rsidR="00E20372">
              <w:rPr>
                <w:b/>
                <w:lang w:val="ru-RU"/>
              </w:rPr>
              <w:t>региона (т.е. страны с переходной экономикой)</w:t>
            </w:r>
            <w:r w:rsidR="00047725" w:rsidRPr="006C6FA9">
              <w:rPr>
                <w:b/>
                <w:lang w:val="ru-RU"/>
              </w:rPr>
              <w:t xml:space="preserve"> </w:t>
            </w:r>
          </w:p>
          <w:p w14:paraId="143DA331" w14:textId="2352731B" w:rsidR="006E7B17" w:rsidRPr="006C6FA9" w:rsidRDefault="006E7B17" w:rsidP="006E7B17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высокая (срочная)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средняя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низкая (несрочная)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</w:t>
            </w:r>
            <w:r w:rsidR="00240825" w:rsidRPr="006C6FA9">
              <w:rPr>
                <w:lang w:val="ru-RU"/>
              </w:rPr>
              <w:t xml:space="preserve">не </w:t>
            </w:r>
            <w:r w:rsidR="00240825">
              <w:rPr>
                <w:lang w:val="ru-RU"/>
              </w:rPr>
              <w:t>рассматривалось</w:t>
            </w:r>
          </w:p>
          <w:p w14:paraId="69D03EC1" w14:textId="6DC4BCA0" w:rsidR="00C03E18" w:rsidRPr="006C6FA9" w:rsidRDefault="006C0CA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6C6FA9">
              <w:rPr>
                <w:i/>
                <w:lang w:val="ru-RU"/>
              </w:rPr>
              <w:t>Пожалуйста, предоставьте краткое описание (до 100 слов) о том как этот приоритет отражается в программных документах и поддерживается мерами государственной политики или бюджетными ассигнованиями.</w:t>
            </w:r>
          </w:p>
        </w:tc>
      </w:tr>
      <w:tr w:rsidR="00C03E18" w:rsidRPr="00073671" w14:paraId="56D9A5C7" w14:textId="77777777" w:rsidTr="007B65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D94B" w14:textId="17ABBC54" w:rsidR="00C03E18" w:rsidRPr="006C6FA9" w:rsidRDefault="00C670AC" w:rsidP="00235438">
            <w:pPr>
              <w:pStyle w:val="SingleTxtG"/>
              <w:spacing w:before="120" w:line="288" w:lineRule="auto"/>
              <w:ind w:left="147" w:right="142"/>
              <w:jc w:val="left"/>
              <w:rPr>
                <w:b/>
                <w:lang w:val="ru-RU"/>
              </w:rPr>
            </w:pPr>
            <w:r w:rsidRPr="006C6FA9">
              <w:rPr>
                <w:b/>
                <w:lang w:val="ru-RU"/>
              </w:rPr>
              <w:t>4.1.11 Другие приоритеты (пожалуйста, укажите)</w:t>
            </w:r>
            <w:r w:rsidR="00047725" w:rsidRPr="006C6FA9">
              <w:rPr>
                <w:b/>
                <w:lang w:val="ru-RU"/>
              </w:rPr>
              <w:t xml:space="preserve"> </w:t>
            </w:r>
          </w:p>
          <w:p w14:paraId="1BAA419B" w14:textId="7CA4FEBC" w:rsidR="006E7B17" w:rsidRPr="006C6FA9" w:rsidRDefault="006E7B17" w:rsidP="006E7B17">
            <w:pPr>
              <w:pStyle w:val="SingleTxtG"/>
              <w:spacing w:before="120" w:line="288" w:lineRule="auto"/>
              <w:ind w:left="147" w:right="142"/>
              <w:jc w:val="left"/>
              <w:rPr>
                <w:lang w:val="ru-RU"/>
              </w:rPr>
            </w:pP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высокая (срочная)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средняя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низкая (несрочная) степень приоритетности / </w:t>
            </w:r>
            <w:r w:rsidRPr="006C6FA9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FA9">
              <w:rPr>
                <w:lang w:val="ru-RU"/>
              </w:rPr>
              <w:instrText xml:space="preserve"> FORMCHECKBOX </w:instrText>
            </w:r>
            <w:r w:rsidRPr="006C6FA9">
              <w:rPr>
                <w:lang w:val="ru-RU"/>
              </w:rPr>
            </w:r>
            <w:r w:rsidRPr="006C6FA9">
              <w:rPr>
                <w:lang w:val="ru-RU"/>
              </w:rPr>
              <w:fldChar w:fldCharType="end"/>
            </w:r>
            <w:r w:rsidRPr="006C6FA9">
              <w:rPr>
                <w:lang w:val="ru-RU"/>
              </w:rPr>
              <w:t xml:space="preserve"> не </w:t>
            </w:r>
            <w:r w:rsidR="00240825">
              <w:rPr>
                <w:lang w:val="ru-RU"/>
              </w:rPr>
              <w:t>рассматривалось</w:t>
            </w:r>
            <w:r w:rsidRPr="006C6FA9">
              <w:rPr>
                <w:lang w:val="ru-RU"/>
              </w:rPr>
              <w:t xml:space="preserve"> </w:t>
            </w:r>
          </w:p>
          <w:p w14:paraId="5130C3F0" w14:textId="26525CFD" w:rsidR="00C03E18" w:rsidRPr="006C6FA9" w:rsidRDefault="006C0CA9" w:rsidP="007B65E0">
            <w:pPr>
              <w:pStyle w:val="SingleTxtG"/>
              <w:spacing w:before="120" w:line="288" w:lineRule="auto"/>
              <w:ind w:left="147" w:right="142"/>
              <w:jc w:val="left"/>
              <w:rPr>
                <w:i/>
                <w:lang w:val="ru-RU"/>
              </w:rPr>
            </w:pPr>
            <w:r w:rsidRPr="006C6FA9">
              <w:rPr>
                <w:i/>
                <w:lang w:val="ru-RU"/>
              </w:rPr>
              <w:t>Пожалуйста, предоставьте краткое описание (до 100 слов) о том как этот приоритет отражается в программных документах и поддерживается мерами государственной политики или бюджетными ассигнованиями.</w:t>
            </w:r>
          </w:p>
        </w:tc>
      </w:tr>
    </w:tbl>
    <w:p w14:paraId="76B9AA17" w14:textId="77777777" w:rsidR="007B65E0" w:rsidRPr="00F97E18" w:rsidRDefault="007B65E0" w:rsidP="007E1EFD">
      <w:pPr>
        <w:pStyle w:val="SingleTxtG"/>
        <w:rPr>
          <w:i/>
          <w:sz w:val="22"/>
          <w:szCs w:val="22"/>
          <w:lang w:val="ru-RU"/>
        </w:rPr>
      </w:pPr>
    </w:p>
    <w:p w14:paraId="4BBF3CA6" w14:textId="77777777" w:rsidR="007B65E0" w:rsidRPr="00F97E18" w:rsidRDefault="007B65E0" w:rsidP="007B65E0">
      <w:pPr>
        <w:rPr>
          <w:rFonts w:ascii="Times New Roman" w:eastAsia="Times New Roman" w:hAnsi="Times New Roman" w:cs="Times New Roman"/>
          <w:lang w:val="ru-RU"/>
        </w:rPr>
      </w:pPr>
      <w:r w:rsidRPr="00F97E18">
        <w:rPr>
          <w:lang w:val="ru-RU"/>
        </w:rPr>
        <w:br w:type="page"/>
      </w:r>
    </w:p>
    <w:p w14:paraId="028695BC" w14:textId="77777777" w:rsidR="004B4717" w:rsidRPr="00F97E18" w:rsidRDefault="004B4717" w:rsidP="00676346">
      <w:pPr>
        <w:pStyle w:val="ListParagraph"/>
        <w:rPr>
          <w:lang w:val="ru-RU"/>
        </w:rPr>
        <w:sectPr w:rsidR="004B4717" w:rsidRPr="00F97E18" w:rsidSect="004237B1">
          <w:footerReference w:type="default" r:id="rId10"/>
          <w:pgSz w:w="11906" w:h="16838" w:code="9"/>
          <w:pgMar w:top="1276" w:right="1701" w:bottom="1559" w:left="1701" w:header="709" w:footer="709" w:gutter="0"/>
          <w:cols w:space="708"/>
          <w:titlePg/>
          <w:docGrid w:linePitch="360"/>
        </w:sectPr>
      </w:pPr>
    </w:p>
    <w:p w14:paraId="002AF038" w14:textId="2F46DB31" w:rsidR="00676346" w:rsidRPr="00F97E18" w:rsidRDefault="007B65E0" w:rsidP="00676346">
      <w:pPr>
        <w:pStyle w:val="ListParagraph"/>
        <w:rPr>
          <w:lang w:val="ru-RU"/>
        </w:rPr>
      </w:pPr>
      <w:r w:rsidRPr="00F97E18">
        <w:rPr>
          <w:lang w:val="ru-RU"/>
        </w:rPr>
        <w:lastRenderedPageBreak/>
        <w:t>5</w:t>
      </w:r>
      <w:r w:rsidR="004D47B0" w:rsidRPr="00F97E18">
        <w:rPr>
          <w:lang w:val="ru-RU"/>
        </w:rPr>
        <w:t xml:space="preserve">. </w:t>
      </w:r>
      <w:r w:rsidR="001D0FB7" w:rsidRPr="00F97E18">
        <w:rPr>
          <w:lang w:val="ru-RU"/>
        </w:rPr>
        <w:t xml:space="preserve">ПРИОРИТЕНЫЕ </w:t>
      </w:r>
      <w:r w:rsidR="0074084E" w:rsidRPr="00F97E18">
        <w:rPr>
          <w:lang w:val="ru-RU"/>
        </w:rPr>
        <w:t>ДЕЙСТВИЯ ПО “</w:t>
      </w:r>
      <w:r w:rsidR="0074084E">
        <w:rPr>
          <w:lang w:val="ru-RU"/>
        </w:rPr>
        <w:t>ОЗЕЛЕНЕНИЮ</w:t>
      </w:r>
      <w:r w:rsidR="0074084E" w:rsidRPr="00F97E18">
        <w:rPr>
          <w:lang w:val="ru-RU"/>
        </w:rPr>
        <w:t>”</w:t>
      </w:r>
      <w:r w:rsidR="0074084E">
        <w:rPr>
          <w:lang w:val="ru-RU"/>
        </w:rPr>
        <w:t xml:space="preserve"> ЭКОНОМИКИ </w:t>
      </w:r>
    </w:p>
    <w:p w14:paraId="077C0E5A" w14:textId="5E999872" w:rsidR="00A34F51" w:rsidRPr="00F97E18" w:rsidRDefault="00A26BCE" w:rsidP="004D47B0">
      <w:pPr>
        <w:pStyle w:val="SingleTxtG"/>
        <w:spacing w:before="240" w:after="240"/>
        <w:ind w:left="0" w:right="-1"/>
        <w:rPr>
          <w:i/>
          <w:sz w:val="22"/>
          <w:szCs w:val="22"/>
          <w:lang w:val="ru-RU"/>
        </w:rPr>
      </w:pPr>
      <w:r w:rsidRPr="00A26BCE">
        <w:rPr>
          <w:i/>
          <w:sz w:val="22"/>
          <w:szCs w:val="22"/>
          <w:lang w:val="ru-RU"/>
        </w:rPr>
        <w:t>Для целей и задач, которые являются приоритетными в вашей стране (которые указаны в Разделе 4 настоящего вопросника), пожалуйста, укажите какие виды действий являются приоритетными. Пожалуйста, укажите уровень приоритета с помощью следующих условных обозначений:</w:t>
      </w:r>
      <w:r>
        <w:rPr>
          <w:i/>
          <w:sz w:val="22"/>
          <w:szCs w:val="22"/>
          <w:lang w:val="ru-RU"/>
        </w:rPr>
        <w:t xml:space="preserve"> </w:t>
      </w:r>
      <w:r w:rsidR="00A34F51" w:rsidRPr="00A34F51">
        <w:rPr>
          <w:b/>
          <w:i/>
          <w:sz w:val="22"/>
          <w:szCs w:val="22"/>
          <w:lang w:val="ru-RU"/>
        </w:rPr>
        <w:t>H = Высокая (срочная) степень приоритетности, M = Средняя степень приоритетности</w:t>
      </w:r>
      <w:r w:rsidR="00A34F51" w:rsidRPr="00F97E18">
        <w:rPr>
          <w:b/>
          <w:i/>
          <w:sz w:val="22"/>
          <w:szCs w:val="22"/>
          <w:lang w:val="ru-RU"/>
        </w:rPr>
        <w:t>,</w:t>
      </w:r>
      <w:r w:rsidR="00A34F51" w:rsidRPr="00A34F51">
        <w:rPr>
          <w:b/>
          <w:i/>
          <w:sz w:val="22"/>
          <w:szCs w:val="22"/>
          <w:lang w:val="ru-RU"/>
        </w:rPr>
        <w:t xml:space="preserve"> </w:t>
      </w:r>
      <w:r w:rsidR="00A34F51">
        <w:rPr>
          <w:b/>
          <w:i/>
          <w:sz w:val="22"/>
          <w:szCs w:val="22"/>
          <w:lang w:val="en-US"/>
        </w:rPr>
        <w:t>L</w:t>
      </w:r>
      <w:r w:rsidR="00A34F51" w:rsidRPr="00F97E18">
        <w:rPr>
          <w:b/>
          <w:i/>
          <w:sz w:val="22"/>
          <w:szCs w:val="22"/>
          <w:lang w:val="ru-RU"/>
        </w:rPr>
        <w:t xml:space="preserve"> = </w:t>
      </w:r>
      <w:r w:rsidR="00A34F51">
        <w:rPr>
          <w:b/>
          <w:i/>
          <w:sz w:val="22"/>
          <w:szCs w:val="22"/>
          <w:lang w:val="ru-RU"/>
        </w:rPr>
        <w:t>Н</w:t>
      </w:r>
      <w:r w:rsidR="00A34F51" w:rsidRPr="00A34F51">
        <w:rPr>
          <w:b/>
          <w:i/>
          <w:sz w:val="22"/>
          <w:szCs w:val="22"/>
          <w:lang w:val="ru-RU"/>
        </w:rPr>
        <w:t>изкая (несрочная) степень приоритетности</w:t>
      </w:r>
      <w:r w:rsidR="00A34F51">
        <w:rPr>
          <w:b/>
          <w:i/>
          <w:sz w:val="22"/>
          <w:szCs w:val="22"/>
          <w:lang w:val="ru-RU"/>
        </w:rPr>
        <w:t xml:space="preserve">, </w:t>
      </w:r>
      <w:r w:rsidR="00A34F51">
        <w:rPr>
          <w:b/>
          <w:i/>
          <w:sz w:val="22"/>
          <w:szCs w:val="22"/>
          <w:lang w:val="en-US"/>
        </w:rPr>
        <w:t>N</w:t>
      </w:r>
      <w:r w:rsidR="00A34F51" w:rsidRPr="00F97E18">
        <w:rPr>
          <w:b/>
          <w:i/>
          <w:sz w:val="22"/>
          <w:szCs w:val="22"/>
          <w:lang w:val="ru-RU"/>
        </w:rPr>
        <w:t xml:space="preserve"> = </w:t>
      </w:r>
      <w:r w:rsidR="00A34F51" w:rsidRPr="00A34F51">
        <w:rPr>
          <w:b/>
          <w:i/>
          <w:sz w:val="22"/>
          <w:szCs w:val="22"/>
          <w:lang w:val="ru-RU"/>
        </w:rPr>
        <w:t xml:space="preserve">не </w:t>
      </w:r>
      <w:r w:rsidR="00240825">
        <w:rPr>
          <w:b/>
          <w:i/>
          <w:sz w:val="22"/>
          <w:szCs w:val="22"/>
          <w:lang w:val="ru-RU"/>
        </w:rPr>
        <w:t>рассматривалось</w:t>
      </w:r>
      <w:r w:rsidR="00A34F51">
        <w:rPr>
          <w:b/>
          <w:i/>
          <w:sz w:val="22"/>
          <w:szCs w:val="22"/>
          <w:lang w:val="ru-RU"/>
        </w:rPr>
        <w:t>.</w:t>
      </w:r>
      <w:r w:rsidR="00A34F51" w:rsidRPr="00A34F51">
        <w:rPr>
          <w:lang w:val="ru-RU"/>
        </w:rPr>
        <w:t xml:space="preserve"> </w:t>
      </w:r>
    </w:p>
    <w:tbl>
      <w:tblPr>
        <w:tblStyle w:val="TableGrid"/>
        <w:tblpPr w:leftFromText="141" w:rightFromText="141" w:vertAnchor="text" w:horzAnchor="margin" w:tblpY="102"/>
        <w:tblW w:w="14567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1276"/>
        <w:gridCol w:w="992"/>
        <w:gridCol w:w="1134"/>
        <w:gridCol w:w="1134"/>
        <w:gridCol w:w="992"/>
        <w:gridCol w:w="1418"/>
        <w:gridCol w:w="1417"/>
        <w:gridCol w:w="1276"/>
      </w:tblGrid>
      <w:tr w:rsidR="00AE1CE7" w14:paraId="19E7849A" w14:textId="77777777" w:rsidTr="001D4D61">
        <w:tc>
          <w:tcPr>
            <w:tcW w:w="2518" w:type="dxa"/>
          </w:tcPr>
          <w:p w14:paraId="761B037E" w14:textId="4EFE8E95" w:rsidR="00AE1CE7" w:rsidRPr="00387FE0" w:rsidRDefault="00A34F51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87F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ДЕЙСТВИЙ</w:t>
            </w:r>
          </w:p>
        </w:tc>
        <w:tc>
          <w:tcPr>
            <w:tcW w:w="12049" w:type="dxa"/>
            <w:gridSpan w:val="10"/>
          </w:tcPr>
          <w:p w14:paraId="0561F458" w14:textId="1740C86C" w:rsidR="00AE1CE7" w:rsidRPr="00387FE0" w:rsidRDefault="00A34F51" w:rsidP="007B1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87F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ЦЕЛИ И ЗАДАЧИ</w:t>
            </w:r>
          </w:p>
        </w:tc>
      </w:tr>
      <w:tr w:rsidR="005C0418" w:rsidRPr="00073671" w14:paraId="19BDB03E" w14:textId="77777777" w:rsidTr="005C0418">
        <w:tc>
          <w:tcPr>
            <w:tcW w:w="2518" w:type="dxa"/>
          </w:tcPr>
          <w:p w14:paraId="61D6B700" w14:textId="77777777" w:rsidR="007B1797" w:rsidRPr="005C0418" w:rsidRDefault="007B1797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0537578A" w14:textId="79C9A88D" w:rsidR="007B1797" w:rsidRPr="005C0418" w:rsidRDefault="005C0418" w:rsidP="005C0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C04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Сокращение масштабов нищеты и уменьшение социального неравенства</w:t>
            </w:r>
          </w:p>
        </w:tc>
        <w:tc>
          <w:tcPr>
            <w:tcW w:w="1134" w:type="dxa"/>
          </w:tcPr>
          <w:p w14:paraId="3726091F" w14:textId="2B6AC2DB" w:rsidR="007B1797" w:rsidRPr="005C0418" w:rsidRDefault="005C0418" w:rsidP="005C0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C04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Создание устойчивых рабочих мест в более экологически чистом производстве</w:t>
            </w:r>
          </w:p>
        </w:tc>
        <w:tc>
          <w:tcPr>
            <w:tcW w:w="1276" w:type="dxa"/>
          </w:tcPr>
          <w:p w14:paraId="4938C8BF" w14:textId="037931F4" w:rsidR="007B1797" w:rsidRPr="005C0418" w:rsidRDefault="005C0418" w:rsidP="005C0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C04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“Озеленение” целевых секторов</w:t>
            </w:r>
          </w:p>
        </w:tc>
        <w:tc>
          <w:tcPr>
            <w:tcW w:w="992" w:type="dxa"/>
          </w:tcPr>
          <w:p w14:paraId="227A231A" w14:textId="78FA3491" w:rsidR="007B1797" w:rsidRPr="005C0418" w:rsidRDefault="005C0418" w:rsidP="005C0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C04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Снижение энергоемкости экономики</w:t>
            </w:r>
          </w:p>
        </w:tc>
        <w:tc>
          <w:tcPr>
            <w:tcW w:w="1134" w:type="dxa"/>
          </w:tcPr>
          <w:p w14:paraId="42A15C82" w14:textId="44F006AE" w:rsidR="007B1797" w:rsidRPr="005C0418" w:rsidRDefault="005C0418" w:rsidP="005C0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C04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Повышение устойчивости структур производства</w:t>
            </w:r>
          </w:p>
        </w:tc>
        <w:tc>
          <w:tcPr>
            <w:tcW w:w="1134" w:type="dxa"/>
          </w:tcPr>
          <w:p w14:paraId="4366CCAE" w14:textId="2F43A177" w:rsidR="007B1797" w:rsidRPr="005C0418" w:rsidRDefault="005C0418" w:rsidP="005C0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C04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Повышение устойчивости структур потребления</w:t>
            </w:r>
          </w:p>
        </w:tc>
        <w:tc>
          <w:tcPr>
            <w:tcW w:w="992" w:type="dxa"/>
          </w:tcPr>
          <w:p w14:paraId="59C706CD" w14:textId="75D99973" w:rsidR="007B1797" w:rsidRPr="005C0418" w:rsidRDefault="005C0418" w:rsidP="005C0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C04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Создание рынков для экологически чистой продукции и услуг</w:t>
            </w:r>
          </w:p>
        </w:tc>
        <w:tc>
          <w:tcPr>
            <w:tcW w:w="1418" w:type="dxa"/>
          </w:tcPr>
          <w:p w14:paraId="435CCD46" w14:textId="3433ECFF" w:rsidR="007B1797" w:rsidRPr="005C0418" w:rsidRDefault="005C0418" w:rsidP="005C0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C04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Предотвращение потери и инвестирование в биоразнообразие, природный капитал и </w:t>
            </w:r>
            <w:proofErr w:type="spellStart"/>
            <w:r w:rsidRPr="005C04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экосистемные</w:t>
            </w:r>
            <w:proofErr w:type="spellEnd"/>
            <w:r w:rsidRPr="005C04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1417" w:type="dxa"/>
          </w:tcPr>
          <w:p w14:paraId="5A3BD85C" w14:textId="6A837A4B" w:rsidR="007B1797" w:rsidRPr="005C0418" w:rsidRDefault="005C0418" w:rsidP="005C0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C04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Сокращение экологических рисков и управление экологическими рисками</w:t>
            </w:r>
          </w:p>
        </w:tc>
        <w:tc>
          <w:tcPr>
            <w:tcW w:w="1276" w:type="dxa"/>
          </w:tcPr>
          <w:p w14:paraId="44E82AC5" w14:textId="14BE14E7" w:rsidR="007B1797" w:rsidRPr="005C0418" w:rsidRDefault="005C0418" w:rsidP="005C0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C04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Поддержка </w:t>
            </w:r>
            <w:r w:rsidR="00DD00B5" w:rsidRPr="009E06AF">
              <w:rPr>
                <w:lang w:val="ru-RU"/>
              </w:rPr>
              <w:t xml:space="preserve"> </w:t>
            </w:r>
            <w:r w:rsidR="00DD00B5" w:rsidRPr="00DD00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управления и развития </w:t>
            </w:r>
            <w:r w:rsidRPr="005C04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потенциала для “зеленой” экономики в других странах данного региона</w:t>
            </w:r>
          </w:p>
        </w:tc>
      </w:tr>
      <w:tr w:rsidR="005C0418" w14:paraId="7F801851" w14:textId="77777777" w:rsidTr="005C0418">
        <w:tc>
          <w:tcPr>
            <w:tcW w:w="2518" w:type="dxa"/>
          </w:tcPr>
          <w:p w14:paraId="4AEFF5E2" w14:textId="665F090D" w:rsidR="00AE1CE7" w:rsidRPr="00387FE0" w:rsidRDefault="00387FE0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87F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Повышение осведомленности</w:t>
            </w:r>
          </w:p>
        </w:tc>
        <w:tc>
          <w:tcPr>
            <w:tcW w:w="1276" w:type="dxa"/>
          </w:tcPr>
          <w:p w14:paraId="72B8AAC7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17C7FAB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03A81D7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F93C9DB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3AB9A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CB1301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A4E1F5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7D509E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8A845A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04716D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C0418" w14:paraId="5A910660" w14:textId="77777777" w:rsidTr="005C0418">
        <w:tc>
          <w:tcPr>
            <w:tcW w:w="2518" w:type="dxa"/>
          </w:tcPr>
          <w:p w14:paraId="7031E4B2" w14:textId="219BE70B" w:rsidR="007B1797" w:rsidRPr="00387FE0" w:rsidRDefault="00387FE0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87F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Образование и развитие навыков</w:t>
            </w:r>
          </w:p>
        </w:tc>
        <w:tc>
          <w:tcPr>
            <w:tcW w:w="1276" w:type="dxa"/>
          </w:tcPr>
          <w:p w14:paraId="451F6897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60FC404C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83B7C79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D231822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19297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417436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140EC9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8826B0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40F678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3C2CD6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C0418" w14:paraId="2524BF83" w14:textId="77777777" w:rsidTr="005C0418">
        <w:tc>
          <w:tcPr>
            <w:tcW w:w="2518" w:type="dxa"/>
          </w:tcPr>
          <w:p w14:paraId="08AE7BCD" w14:textId="397B5BC2" w:rsidR="007B1797" w:rsidRPr="00387FE0" w:rsidRDefault="00EA6409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Технологическое развитие и инновации</w:t>
            </w:r>
          </w:p>
        </w:tc>
        <w:tc>
          <w:tcPr>
            <w:tcW w:w="1276" w:type="dxa"/>
          </w:tcPr>
          <w:p w14:paraId="28D022AB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3CEC0A1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DC0B768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548DF3C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8BB17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1E4756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369F5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24D34B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CA9E51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285A81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C0418" w14:paraId="516D1605" w14:textId="77777777" w:rsidTr="005C0418">
        <w:tc>
          <w:tcPr>
            <w:tcW w:w="2518" w:type="dxa"/>
          </w:tcPr>
          <w:p w14:paraId="0DD3C45B" w14:textId="4840484F" w:rsidR="007B1797" w:rsidRPr="00387FE0" w:rsidRDefault="00EA6409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Государственные инвестиции в инфраструктуру</w:t>
            </w:r>
          </w:p>
        </w:tc>
        <w:tc>
          <w:tcPr>
            <w:tcW w:w="1276" w:type="dxa"/>
          </w:tcPr>
          <w:p w14:paraId="1020A0A4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EBF754A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2037D30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7AE66417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AB565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2DEB64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AC0D02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7BC99D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F2553D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CF0C2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C0418" w:rsidRPr="00073671" w14:paraId="5414CE84" w14:textId="77777777" w:rsidTr="005C0418">
        <w:tc>
          <w:tcPr>
            <w:tcW w:w="2518" w:type="dxa"/>
          </w:tcPr>
          <w:p w14:paraId="60F2ABF6" w14:textId="6B04A7A7" w:rsidR="007B1797" w:rsidRPr="00387FE0" w:rsidRDefault="00EA6409" w:rsidP="00EA6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Более строгие правила и соблюдение норм правопорядка </w:t>
            </w:r>
          </w:p>
        </w:tc>
        <w:tc>
          <w:tcPr>
            <w:tcW w:w="1276" w:type="dxa"/>
          </w:tcPr>
          <w:p w14:paraId="58BBD6A8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926C027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EA658D5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EAAB3D9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5C28F2F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3FBC196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C3E6438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6097922E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31CFE6BF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0FD406C8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5C0418" w:rsidRPr="00073671" w14:paraId="5A3A2F3A" w14:textId="77777777" w:rsidTr="005C0418">
        <w:tc>
          <w:tcPr>
            <w:tcW w:w="2518" w:type="dxa"/>
          </w:tcPr>
          <w:p w14:paraId="3D439012" w14:textId="250B6C88" w:rsidR="007B1797" w:rsidRPr="00F97E18" w:rsidRDefault="00EA6409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Обеспечение позитивных стимулов для частного сектора (субсидии)</w:t>
            </w:r>
          </w:p>
        </w:tc>
        <w:tc>
          <w:tcPr>
            <w:tcW w:w="1276" w:type="dxa"/>
          </w:tcPr>
          <w:p w14:paraId="63FACE84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7D17ED6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AFBAC43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40C5BFC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9319DA0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F78DD1D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AC78125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2B23996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3A5824D5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289C43C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5C0418" w:rsidRPr="00073671" w14:paraId="6022BBF1" w14:textId="77777777" w:rsidTr="005C0418">
        <w:tc>
          <w:tcPr>
            <w:tcW w:w="2518" w:type="dxa"/>
          </w:tcPr>
          <w:p w14:paraId="0532A076" w14:textId="312D2D8D" w:rsidR="007B1797" w:rsidRPr="00387FE0" w:rsidRDefault="00EA6409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Исправление сбоев рынка посредством экономических инструментов</w:t>
            </w:r>
          </w:p>
        </w:tc>
        <w:tc>
          <w:tcPr>
            <w:tcW w:w="1276" w:type="dxa"/>
          </w:tcPr>
          <w:p w14:paraId="024280EC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C589E19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EB6000B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72CAA79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77949CD3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B5145B0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7EB2E4E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45C371C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50BAFFAB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30EF1C70" w14:textId="77777777" w:rsidR="007B1797" w:rsidRPr="00F97E18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5C0418" w14:paraId="4D246637" w14:textId="77777777" w:rsidTr="005C0418">
        <w:tc>
          <w:tcPr>
            <w:tcW w:w="2518" w:type="dxa"/>
          </w:tcPr>
          <w:p w14:paraId="6924CAFC" w14:textId="0329A69E" w:rsidR="00AE1CE7" w:rsidRPr="00EA6409" w:rsidRDefault="00EA6409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A64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Экологическая налоговая реформа</w:t>
            </w:r>
          </w:p>
        </w:tc>
        <w:tc>
          <w:tcPr>
            <w:tcW w:w="1276" w:type="dxa"/>
          </w:tcPr>
          <w:p w14:paraId="438C09F3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6E669866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0F17B2F" w14:textId="77777777" w:rsidR="007B1797" w:rsidRPr="00387FE0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7B0FBD45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DD025E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0A532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BE28DC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325483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E12890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DE09A2" w14:textId="77777777" w:rsidR="007B1797" w:rsidRPr="00827A85" w:rsidRDefault="007B1797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C0418" w:rsidRPr="00073671" w14:paraId="7E862210" w14:textId="77777777" w:rsidTr="005C0418">
        <w:tc>
          <w:tcPr>
            <w:tcW w:w="2518" w:type="dxa"/>
          </w:tcPr>
          <w:p w14:paraId="08722812" w14:textId="1A084534" w:rsidR="00EA6409" w:rsidRPr="00EA6409" w:rsidRDefault="00EA6409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A64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Поощрения добровольных действий со стороны частного сектора</w:t>
            </w:r>
          </w:p>
        </w:tc>
        <w:tc>
          <w:tcPr>
            <w:tcW w:w="1276" w:type="dxa"/>
          </w:tcPr>
          <w:p w14:paraId="1E77F715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7B4EB179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4FB6ECA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0CD5EA5E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58CC75B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4C8B22C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267F9BC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9E45A2C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1863F84B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E391276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5C0418" w:rsidRPr="00073671" w14:paraId="1A395AE4" w14:textId="77777777" w:rsidTr="005C0418">
        <w:tc>
          <w:tcPr>
            <w:tcW w:w="2518" w:type="dxa"/>
          </w:tcPr>
          <w:p w14:paraId="7AD5C0E9" w14:textId="03C6AE48" w:rsidR="00EA6409" w:rsidRPr="00EA6409" w:rsidRDefault="00EA6409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A64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Поощрения добровольных действий со стороны потребителей</w:t>
            </w:r>
          </w:p>
        </w:tc>
        <w:tc>
          <w:tcPr>
            <w:tcW w:w="1276" w:type="dxa"/>
          </w:tcPr>
          <w:p w14:paraId="7556A9A5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8B71AA7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38627F3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0CB7605C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71F85D0B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601674F7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8921F3D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8C55C7F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467A5F36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FA363D2" w14:textId="77777777" w:rsidR="00EA6409" w:rsidRPr="00F97E18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5C0418" w14:paraId="7469267C" w14:textId="77777777" w:rsidTr="005C0418">
        <w:tc>
          <w:tcPr>
            <w:tcW w:w="2518" w:type="dxa"/>
          </w:tcPr>
          <w:p w14:paraId="25608A03" w14:textId="6434DC1A" w:rsidR="00EA6409" w:rsidRPr="00EA6409" w:rsidRDefault="00EA6409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A6409">
              <w:rPr>
                <w:rFonts w:ascii="Times New Roman" w:hAnsi="Times New Roman" w:cs="Arial"/>
                <w:sz w:val="18"/>
                <w:szCs w:val="18"/>
                <w:lang w:val="ru-RU"/>
              </w:rPr>
              <w:t>Институциональные и организационные инновации</w:t>
            </w:r>
          </w:p>
        </w:tc>
        <w:tc>
          <w:tcPr>
            <w:tcW w:w="1276" w:type="dxa"/>
          </w:tcPr>
          <w:p w14:paraId="039B5CE0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7A46B14C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050CAC18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232D562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30E114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3772E4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3F5844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2A0575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201F1D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66B90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C0418" w14:paraId="7425A056" w14:textId="77777777" w:rsidTr="005C0418">
        <w:tc>
          <w:tcPr>
            <w:tcW w:w="2518" w:type="dxa"/>
          </w:tcPr>
          <w:p w14:paraId="00F66593" w14:textId="48A6F0D3" w:rsidR="00EA6409" w:rsidRPr="00EA6409" w:rsidRDefault="00EA6409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A6409">
              <w:rPr>
                <w:rFonts w:ascii="Times New Roman" w:hAnsi="Times New Roman" w:cs="Arial"/>
                <w:sz w:val="18"/>
                <w:szCs w:val="18"/>
                <w:lang w:val="ru-RU"/>
              </w:rPr>
              <w:lastRenderedPageBreak/>
              <w:t>Укрепление международного управления</w:t>
            </w:r>
          </w:p>
        </w:tc>
        <w:tc>
          <w:tcPr>
            <w:tcW w:w="1276" w:type="dxa"/>
          </w:tcPr>
          <w:p w14:paraId="07A37C11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5DB4C7B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911C16B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93606F0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51E45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572B49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2470C7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07534A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132549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8A2E78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C0418" w14:paraId="4A9EEAEC" w14:textId="77777777" w:rsidTr="005C0418">
        <w:tc>
          <w:tcPr>
            <w:tcW w:w="2518" w:type="dxa"/>
          </w:tcPr>
          <w:p w14:paraId="20D42157" w14:textId="4771A14C" w:rsidR="00EA6409" w:rsidRPr="00EA6409" w:rsidRDefault="00EA6409" w:rsidP="007B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A6409">
              <w:rPr>
                <w:rFonts w:ascii="Times New Roman" w:hAnsi="Times New Roman" w:cs="Arial"/>
                <w:sz w:val="18"/>
                <w:szCs w:val="18"/>
                <w:lang w:val="ru-RU"/>
              </w:rPr>
              <w:t>Другие (пожалуйста, укажите)</w:t>
            </w:r>
          </w:p>
        </w:tc>
        <w:tc>
          <w:tcPr>
            <w:tcW w:w="1276" w:type="dxa"/>
          </w:tcPr>
          <w:p w14:paraId="050FC8FF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99E8F91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2F6789A" w14:textId="77777777" w:rsidR="00EA6409" w:rsidRPr="00387FE0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47D9E5D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11747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56A8D4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97A30A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566ED4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E69DB3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3C97F8" w14:textId="77777777" w:rsidR="00EA6409" w:rsidRPr="00827A85" w:rsidRDefault="00EA6409" w:rsidP="007B179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4DA733CE" w14:textId="77777777" w:rsidR="00827A85" w:rsidRDefault="00827A85" w:rsidP="00235438">
      <w:pPr>
        <w:pStyle w:val="ListParagraph"/>
      </w:pPr>
    </w:p>
    <w:p w14:paraId="227B3809" w14:textId="77777777" w:rsidR="004B4717" w:rsidRDefault="004B4717" w:rsidP="00235438">
      <w:pPr>
        <w:pStyle w:val="ListParagraph"/>
        <w:sectPr w:rsidR="004B4717" w:rsidSect="007B1797">
          <w:pgSz w:w="16838" w:h="11906" w:orient="landscape"/>
          <w:pgMar w:top="993" w:right="1560" w:bottom="1418" w:left="1276" w:header="708" w:footer="708" w:gutter="0"/>
          <w:cols w:space="708"/>
          <w:docGrid w:linePitch="360"/>
        </w:sectPr>
      </w:pPr>
    </w:p>
    <w:p w14:paraId="6C216EB5" w14:textId="023806B3" w:rsidR="007B65E0" w:rsidRPr="00240825" w:rsidRDefault="007B65E0" w:rsidP="007B65E0">
      <w:pPr>
        <w:pStyle w:val="ListParagraph"/>
        <w:rPr>
          <w:lang w:val="ru-RU"/>
        </w:rPr>
      </w:pPr>
      <w:r>
        <w:lastRenderedPageBreak/>
        <w:t xml:space="preserve">6. </w:t>
      </w:r>
      <w:r w:rsidR="00240825">
        <w:t>“</w:t>
      </w:r>
      <w:r w:rsidR="00240825">
        <w:rPr>
          <w:lang w:val="ru-RU"/>
        </w:rPr>
        <w:t>ОЗЕЛЕНЕНИЕ</w:t>
      </w:r>
      <w:r w:rsidR="00240825">
        <w:t>”</w:t>
      </w:r>
      <w:r w:rsidR="00240825">
        <w:rPr>
          <w:lang w:val="ru-RU"/>
        </w:rPr>
        <w:t xml:space="preserve"> ПРИОРИТЕТНЫХ СЕКТОРОВ</w:t>
      </w:r>
    </w:p>
    <w:p w14:paraId="323225CA" w14:textId="34CAB3BE" w:rsidR="00240825" w:rsidRPr="00F97E18" w:rsidRDefault="00240825" w:rsidP="007B65E0">
      <w:pPr>
        <w:pStyle w:val="SingleTxtG"/>
        <w:spacing w:before="240" w:after="240"/>
        <w:ind w:left="0" w:right="-1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Укажите, пожалуйста, какие секторы в вашей стране считаются приоритетными с точки зрения содействия переходу к </w:t>
      </w:r>
      <w:r w:rsidRPr="00F97E18">
        <w:rPr>
          <w:i/>
          <w:sz w:val="22"/>
          <w:szCs w:val="22"/>
          <w:lang w:val="ru-RU"/>
        </w:rPr>
        <w:t>“</w:t>
      </w:r>
      <w:r>
        <w:rPr>
          <w:i/>
          <w:sz w:val="22"/>
          <w:szCs w:val="22"/>
          <w:lang w:val="ru-RU"/>
        </w:rPr>
        <w:t>зеленой</w:t>
      </w:r>
      <w:r w:rsidRPr="00F97E18">
        <w:rPr>
          <w:i/>
          <w:sz w:val="22"/>
          <w:szCs w:val="22"/>
          <w:lang w:val="ru-RU"/>
        </w:rPr>
        <w:t>”</w:t>
      </w:r>
      <w:r>
        <w:rPr>
          <w:i/>
          <w:sz w:val="22"/>
          <w:szCs w:val="22"/>
          <w:lang w:val="ru-RU"/>
        </w:rPr>
        <w:t xml:space="preserve"> экономике. Выберите только один вариант для каждого сектора. Пожалуйста, </w:t>
      </w:r>
      <w:r w:rsidRPr="00AA2156">
        <w:rPr>
          <w:i/>
          <w:sz w:val="22"/>
          <w:szCs w:val="22"/>
          <w:lang w:val="ru-RU"/>
        </w:rPr>
        <w:t xml:space="preserve">добавьте столько дополнительных </w:t>
      </w:r>
      <w:r>
        <w:rPr>
          <w:i/>
          <w:sz w:val="22"/>
          <w:szCs w:val="22"/>
          <w:lang w:val="ru-RU"/>
        </w:rPr>
        <w:t>секторов</w:t>
      </w:r>
      <w:r w:rsidRPr="00AA2156">
        <w:rPr>
          <w:i/>
          <w:sz w:val="22"/>
          <w:szCs w:val="22"/>
          <w:lang w:val="ru-RU"/>
        </w:rPr>
        <w:t xml:space="preserve">, сколько </w:t>
      </w:r>
      <w:r>
        <w:rPr>
          <w:i/>
          <w:sz w:val="22"/>
          <w:szCs w:val="22"/>
          <w:lang w:val="ru-RU"/>
        </w:rPr>
        <w:t>по</w:t>
      </w:r>
      <w:r w:rsidRPr="00AA2156">
        <w:rPr>
          <w:i/>
          <w:sz w:val="22"/>
          <w:szCs w:val="22"/>
          <w:lang w:val="ru-RU"/>
        </w:rPr>
        <w:t>требуется</w:t>
      </w:r>
      <w:r>
        <w:rPr>
          <w:i/>
          <w:sz w:val="22"/>
          <w:szCs w:val="22"/>
          <w:lang w:val="ru-RU"/>
        </w:rPr>
        <w:t>.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1594"/>
        <w:gridCol w:w="1595"/>
        <w:gridCol w:w="1594"/>
        <w:gridCol w:w="1737"/>
      </w:tblGrid>
      <w:tr w:rsidR="007B65E0" w:rsidRPr="00F812FD" w14:paraId="44CF7BC1" w14:textId="77777777" w:rsidTr="00240825">
        <w:tc>
          <w:tcPr>
            <w:tcW w:w="2802" w:type="dxa"/>
          </w:tcPr>
          <w:p w14:paraId="1383AD60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3D9EF62B" w14:textId="75C8B510" w:rsidR="007B65E0" w:rsidRPr="00F812FD" w:rsidRDefault="00240825" w:rsidP="00240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812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Высокая (срочная) степень приоритетности</w:t>
            </w:r>
          </w:p>
        </w:tc>
        <w:tc>
          <w:tcPr>
            <w:tcW w:w="1595" w:type="dxa"/>
          </w:tcPr>
          <w:p w14:paraId="1656B59A" w14:textId="5A1D17A5" w:rsidR="007B65E0" w:rsidRPr="00F812FD" w:rsidRDefault="00240825" w:rsidP="00240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812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Средняя степень приоритетности</w:t>
            </w:r>
          </w:p>
        </w:tc>
        <w:tc>
          <w:tcPr>
            <w:tcW w:w="1594" w:type="dxa"/>
          </w:tcPr>
          <w:p w14:paraId="17819097" w14:textId="5F7EC1E9" w:rsidR="007B65E0" w:rsidRPr="00F812FD" w:rsidRDefault="00240825" w:rsidP="00240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812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Низкая (несрочная) степень приоритетности</w:t>
            </w:r>
          </w:p>
        </w:tc>
        <w:tc>
          <w:tcPr>
            <w:tcW w:w="1737" w:type="dxa"/>
          </w:tcPr>
          <w:p w14:paraId="05BC69FA" w14:textId="17EF72AE" w:rsidR="00240825" w:rsidRPr="00F812FD" w:rsidRDefault="00240825" w:rsidP="00240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812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="00F812FD" w:rsidRPr="00F812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рассматривалось</w:t>
            </w:r>
          </w:p>
          <w:p w14:paraId="6094BACF" w14:textId="2AB53B9B" w:rsidR="007B65E0" w:rsidRPr="00F812FD" w:rsidRDefault="007B65E0" w:rsidP="00240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62B6884F" w14:textId="77777777" w:rsidTr="00240825">
        <w:tc>
          <w:tcPr>
            <w:tcW w:w="2802" w:type="dxa"/>
          </w:tcPr>
          <w:p w14:paraId="66CB6BCF" w14:textId="0ED054B2" w:rsidR="007B65E0" w:rsidRPr="00F812FD" w:rsidRDefault="00095527" w:rsidP="00095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Сельское хозяйство</w:t>
            </w:r>
          </w:p>
        </w:tc>
        <w:tc>
          <w:tcPr>
            <w:tcW w:w="1594" w:type="dxa"/>
          </w:tcPr>
          <w:p w14:paraId="24F3D618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39690DCB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0E42EBA2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385652E2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055255EA" w14:textId="77777777" w:rsidTr="00240825">
        <w:tc>
          <w:tcPr>
            <w:tcW w:w="2802" w:type="dxa"/>
          </w:tcPr>
          <w:p w14:paraId="0F98213C" w14:textId="6CC5C448" w:rsidR="007B65E0" w:rsidRPr="00F812FD" w:rsidRDefault="00095527" w:rsidP="00D7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Лесное хозяйство</w:t>
            </w:r>
          </w:p>
        </w:tc>
        <w:tc>
          <w:tcPr>
            <w:tcW w:w="1594" w:type="dxa"/>
          </w:tcPr>
          <w:p w14:paraId="5A3FA8CD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573BAE8B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27A3DDD1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5481742A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17603FFE" w14:textId="77777777" w:rsidTr="00240825">
        <w:tc>
          <w:tcPr>
            <w:tcW w:w="2802" w:type="dxa"/>
          </w:tcPr>
          <w:p w14:paraId="42B69FA4" w14:textId="0FB7EE17" w:rsidR="007B65E0" w:rsidRPr="00F812FD" w:rsidRDefault="00095527" w:rsidP="00D7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Рыболовство</w:t>
            </w:r>
          </w:p>
        </w:tc>
        <w:tc>
          <w:tcPr>
            <w:tcW w:w="1594" w:type="dxa"/>
          </w:tcPr>
          <w:p w14:paraId="731721CE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5978C3C3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08FAE749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1C878E06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6970A51A" w14:textId="77777777" w:rsidTr="00240825">
        <w:tc>
          <w:tcPr>
            <w:tcW w:w="2802" w:type="dxa"/>
          </w:tcPr>
          <w:p w14:paraId="6283B582" w14:textId="09910D17" w:rsidR="007B65E0" w:rsidRPr="00F812FD" w:rsidRDefault="00095527" w:rsidP="00D7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Горная промышленность</w:t>
            </w:r>
          </w:p>
        </w:tc>
        <w:tc>
          <w:tcPr>
            <w:tcW w:w="1594" w:type="dxa"/>
          </w:tcPr>
          <w:p w14:paraId="71D72BF1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66BDB615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16FF3573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57B22CE1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3CBDAB85" w14:textId="77777777" w:rsidTr="00240825">
        <w:tc>
          <w:tcPr>
            <w:tcW w:w="2802" w:type="dxa"/>
          </w:tcPr>
          <w:p w14:paraId="217ACFD5" w14:textId="70018DF1" w:rsidR="007B65E0" w:rsidRPr="00F812FD" w:rsidRDefault="00095527" w:rsidP="00D7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Энергетика</w:t>
            </w:r>
          </w:p>
        </w:tc>
        <w:tc>
          <w:tcPr>
            <w:tcW w:w="1594" w:type="dxa"/>
          </w:tcPr>
          <w:p w14:paraId="7F83DBBE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0091FF2A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7BF69A89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3E938763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629E86DA" w14:textId="77777777" w:rsidTr="00240825">
        <w:tc>
          <w:tcPr>
            <w:tcW w:w="2802" w:type="dxa"/>
          </w:tcPr>
          <w:p w14:paraId="5369DCE4" w14:textId="21242D24" w:rsidR="007B65E0" w:rsidRPr="00F812FD" w:rsidRDefault="00095527" w:rsidP="00D7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1594" w:type="dxa"/>
          </w:tcPr>
          <w:p w14:paraId="1F4BECEC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3ECCE842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55F7139A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02B7DCCE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3C3C9618" w14:textId="77777777" w:rsidTr="00240825">
        <w:tc>
          <w:tcPr>
            <w:tcW w:w="2802" w:type="dxa"/>
          </w:tcPr>
          <w:p w14:paraId="76A845FE" w14:textId="5E662EDE" w:rsidR="007B65E0" w:rsidRPr="00F812FD" w:rsidRDefault="00095527" w:rsidP="00D7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Обрабатывающая промышленность</w:t>
            </w:r>
          </w:p>
        </w:tc>
        <w:tc>
          <w:tcPr>
            <w:tcW w:w="1594" w:type="dxa"/>
          </w:tcPr>
          <w:p w14:paraId="3092083A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6D5262B9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0CA24241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47D47295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58089B9A" w14:textId="77777777" w:rsidTr="00240825">
        <w:tc>
          <w:tcPr>
            <w:tcW w:w="2802" w:type="dxa"/>
          </w:tcPr>
          <w:p w14:paraId="7B56F9FF" w14:textId="36B4EC5B" w:rsidR="007B65E0" w:rsidRPr="00F812FD" w:rsidRDefault="00095527" w:rsidP="00D7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</w:t>
            </w:r>
          </w:p>
        </w:tc>
        <w:tc>
          <w:tcPr>
            <w:tcW w:w="1594" w:type="dxa"/>
          </w:tcPr>
          <w:p w14:paraId="52C19F53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690A1E5F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443C1FF1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51A23CF0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389F34E3" w14:textId="77777777" w:rsidTr="00240825">
        <w:tc>
          <w:tcPr>
            <w:tcW w:w="2802" w:type="dxa"/>
          </w:tcPr>
          <w:p w14:paraId="5D4649AC" w14:textId="798303A0" w:rsidR="007B65E0" w:rsidRPr="00F812FD" w:rsidRDefault="00095527" w:rsidP="00D7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Туризм</w:t>
            </w:r>
          </w:p>
        </w:tc>
        <w:tc>
          <w:tcPr>
            <w:tcW w:w="1594" w:type="dxa"/>
          </w:tcPr>
          <w:p w14:paraId="6C852672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4B20D0E2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44FA567A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52D46122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24575FB8" w14:textId="77777777" w:rsidTr="00240825">
        <w:tc>
          <w:tcPr>
            <w:tcW w:w="2802" w:type="dxa"/>
          </w:tcPr>
          <w:p w14:paraId="4EBCB2A5" w14:textId="73CA1DD2" w:rsidR="007B65E0" w:rsidRPr="00F812FD" w:rsidRDefault="00095527" w:rsidP="00D7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Торговля</w:t>
            </w:r>
          </w:p>
        </w:tc>
        <w:tc>
          <w:tcPr>
            <w:tcW w:w="1594" w:type="dxa"/>
          </w:tcPr>
          <w:p w14:paraId="381E370A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7A323EF7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74A67CBE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320C7E55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3A869C65" w14:textId="77777777" w:rsidTr="00240825">
        <w:tc>
          <w:tcPr>
            <w:tcW w:w="2802" w:type="dxa"/>
          </w:tcPr>
          <w:p w14:paraId="46FFCB58" w14:textId="576219D5" w:rsidR="007B65E0" w:rsidRPr="00F812FD" w:rsidRDefault="00095527" w:rsidP="00D7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Водопотребление</w:t>
            </w:r>
          </w:p>
        </w:tc>
        <w:tc>
          <w:tcPr>
            <w:tcW w:w="1594" w:type="dxa"/>
          </w:tcPr>
          <w:p w14:paraId="5E28BCF8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5BE6534E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2E16AFAE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375E5F9B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343135C5" w14:textId="77777777" w:rsidTr="00240825">
        <w:tc>
          <w:tcPr>
            <w:tcW w:w="2802" w:type="dxa"/>
          </w:tcPr>
          <w:p w14:paraId="592A956C" w14:textId="46CB906E" w:rsidR="007B65E0" w:rsidRPr="00F812FD" w:rsidRDefault="00850C19" w:rsidP="00D7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C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Управление отходами</w:t>
            </w:r>
          </w:p>
        </w:tc>
        <w:tc>
          <w:tcPr>
            <w:tcW w:w="1594" w:type="dxa"/>
          </w:tcPr>
          <w:p w14:paraId="51B33C0E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6413CD89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66C0E28D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10C016A3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407B071B" w14:textId="77777777" w:rsidTr="00240825">
        <w:tc>
          <w:tcPr>
            <w:tcW w:w="2802" w:type="dxa"/>
          </w:tcPr>
          <w:p w14:paraId="5EE89624" w14:textId="52D2E4C2" w:rsidR="007B65E0" w:rsidRPr="00F812FD" w:rsidRDefault="00095527" w:rsidP="00D7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</w:p>
        </w:tc>
        <w:tc>
          <w:tcPr>
            <w:tcW w:w="1594" w:type="dxa"/>
          </w:tcPr>
          <w:p w14:paraId="1BD4B92C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4AD09B82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3FEAB1DA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29B5DA0E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36B875EB" w14:textId="77777777" w:rsidTr="00240825">
        <w:tc>
          <w:tcPr>
            <w:tcW w:w="2802" w:type="dxa"/>
          </w:tcPr>
          <w:p w14:paraId="4ACC5D3E" w14:textId="09054C70" w:rsidR="007B65E0" w:rsidRPr="00F812FD" w:rsidRDefault="00095527" w:rsidP="00D7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Здравоохранение</w:t>
            </w:r>
          </w:p>
        </w:tc>
        <w:tc>
          <w:tcPr>
            <w:tcW w:w="1594" w:type="dxa"/>
          </w:tcPr>
          <w:p w14:paraId="1D21E379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38206B87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4EC9FA53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35952BA7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B65E0" w:rsidRPr="00F812FD" w14:paraId="379B082C" w14:textId="77777777" w:rsidTr="00240825">
        <w:tc>
          <w:tcPr>
            <w:tcW w:w="2802" w:type="dxa"/>
          </w:tcPr>
          <w:p w14:paraId="5D908073" w14:textId="0532D962" w:rsidR="007B65E0" w:rsidRPr="00F812FD" w:rsidRDefault="00F812FD" w:rsidP="00F81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812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Другое</w:t>
            </w:r>
            <w:r w:rsidR="007B65E0" w:rsidRPr="00F812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F812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пожалуйста, укажите) </w:t>
            </w:r>
          </w:p>
        </w:tc>
        <w:tc>
          <w:tcPr>
            <w:tcW w:w="1594" w:type="dxa"/>
          </w:tcPr>
          <w:p w14:paraId="0B9CB1F1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</w:tcPr>
          <w:p w14:paraId="15632F30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1916069A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</w:tcPr>
          <w:p w14:paraId="7D080454" w14:textId="77777777" w:rsidR="007B65E0" w:rsidRPr="00F812FD" w:rsidRDefault="007B65E0" w:rsidP="00D71A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676A9EEE" w14:textId="77777777" w:rsidR="007B65E0" w:rsidRDefault="007B65E0" w:rsidP="00235438">
      <w:pPr>
        <w:pStyle w:val="ListParagraph"/>
      </w:pPr>
    </w:p>
    <w:p w14:paraId="005FF432" w14:textId="4A6D4F35" w:rsidR="00676346" w:rsidRPr="00F97E18" w:rsidRDefault="00235438" w:rsidP="00235438">
      <w:pPr>
        <w:pStyle w:val="ListParagraph"/>
        <w:rPr>
          <w:lang w:val="ru-RU"/>
        </w:rPr>
      </w:pPr>
      <w:r w:rsidRPr="00F97E18">
        <w:rPr>
          <w:lang w:val="ru-RU"/>
        </w:rPr>
        <w:t xml:space="preserve">7. </w:t>
      </w:r>
      <w:r w:rsidR="00E41387">
        <w:rPr>
          <w:lang w:val="ru-RU"/>
        </w:rPr>
        <w:t>РОЛЬ МЕЖДУНАРОДНЫХ ОРГАНИЗАЦИЙ</w:t>
      </w:r>
      <w:r w:rsidR="00B95E4E">
        <w:rPr>
          <w:lang w:val="ru-RU"/>
        </w:rPr>
        <w:t xml:space="preserve"> И ДРУГИХ ЗАИНТЕРЕСОВАННЫХ СТОРОН В СОД</w:t>
      </w:r>
      <w:bookmarkStart w:id="0" w:name="_GoBack"/>
      <w:bookmarkEnd w:id="0"/>
      <w:r w:rsidR="00B95E4E">
        <w:rPr>
          <w:lang w:val="ru-RU"/>
        </w:rPr>
        <w:t xml:space="preserve">ЕЙСТВИИ ПЕРЕХОДУ К </w:t>
      </w:r>
      <w:r w:rsidR="00B95E4E" w:rsidRPr="00F97E18">
        <w:rPr>
          <w:lang w:val="ru-RU"/>
        </w:rPr>
        <w:t>“</w:t>
      </w:r>
      <w:r w:rsidR="00B95E4E">
        <w:rPr>
          <w:lang w:val="ru-RU"/>
        </w:rPr>
        <w:t>ЗЕЛЕНОЙ</w:t>
      </w:r>
      <w:r w:rsidR="00B95E4E" w:rsidRPr="00F97E18">
        <w:rPr>
          <w:lang w:val="ru-RU"/>
        </w:rPr>
        <w:t>” ЭКОНОМИКЕ</w:t>
      </w:r>
      <w:r w:rsidRPr="00F97E18">
        <w:rPr>
          <w:lang w:val="ru-RU"/>
        </w:rPr>
        <w:t xml:space="preserve"> </w:t>
      </w:r>
    </w:p>
    <w:p w14:paraId="31EF1749" w14:textId="5BCC27CD" w:rsidR="00B95E4E" w:rsidRPr="002155C6" w:rsidRDefault="00B95E4E" w:rsidP="00B95E4E">
      <w:pPr>
        <w:pStyle w:val="SingleTxtG"/>
        <w:spacing w:before="240" w:after="240"/>
        <w:ind w:left="0" w:right="-1"/>
        <w:rPr>
          <w:i/>
          <w:sz w:val="22"/>
          <w:szCs w:val="22"/>
          <w:lang w:val="ru-RU"/>
        </w:rPr>
      </w:pPr>
      <w:r w:rsidRPr="002155C6">
        <w:rPr>
          <w:i/>
          <w:sz w:val="22"/>
          <w:szCs w:val="22"/>
          <w:lang w:val="ru-RU"/>
        </w:rPr>
        <w:t xml:space="preserve">Укажите, пожалуйста, какие виды международной </w:t>
      </w:r>
      <w:r w:rsidR="002155C6" w:rsidRPr="002155C6">
        <w:rPr>
          <w:i/>
          <w:sz w:val="22"/>
          <w:szCs w:val="22"/>
          <w:lang w:val="ru-RU"/>
        </w:rPr>
        <w:t xml:space="preserve">поддержки считаются приоритетными в вашей стране для содействия переходу к “зеленой” экономике. Пожалуйста, добавьте столько дополнительных видов поддержки, сколько потребуется. 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992"/>
        <w:gridCol w:w="1134"/>
        <w:gridCol w:w="1134"/>
      </w:tblGrid>
      <w:tr w:rsidR="004C3AFA" w:rsidRPr="00596534" w14:paraId="29F3B0F1" w14:textId="77777777" w:rsidTr="00827A85">
        <w:tc>
          <w:tcPr>
            <w:tcW w:w="4644" w:type="dxa"/>
          </w:tcPr>
          <w:p w14:paraId="1DDFF5E7" w14:textId="77777777" w:rsidR="004C3AFA" w:rsidRPr="00596534" w:rsidRDefault="004C3AFA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14:paraId="33E96055" w14:textId="322B04D8" w:rsidR="004C3AFA" w:rsidRPr="00596534" w:rsidRDefault="004C3AFA" w:rsidP="004C3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Высокая (срочная) степень приоритетности</w:t>
            </w:r>
          </w:p>
        </w:tc>
        <w:tc>
          <w:tcPr>
            <w:tcW w:w="992" w:type="dxa"/>
          </w:tcPr>
          <w:p w14:paraId="1B216650" w14:textId="5128D489" w:rsidR="004C3AFA" w:rsidRPr="00596534" w:rsidRDefault="004C3AFA" w:rsidP="004C3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Средняя степень приоритетности</w:t>
            </w:r>
          </w:p>
        </w:tc>
        <w:tc>
          <w:tcPr>
            <w:tcW w:w="1134" w:type="dxa"/>
          </w:tcPr>
          <w:p w14:paraId="6B5EBED6" w14:textId="76A127CB" w:rsidR="004C3AFA" w:rsidRPr="00596534" w:rsidRDefault="004C3AFA" w:rsidP="004C3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Низкая (несрочная) степень приоритетности</w:t>
            </w:r>
          </w:p>
        </w:tc>
        <w:tc>
          <w:tcPr>
            <w:tcW w:w="1134" w:type="dxa"/>
          </w:tcPr>
          <w:p w14:paraId="23C9D2FD" w14:textId="77777777" w:rsidR="004C3AFA" w:rsidRPr="00596534" w:rsidRDefault="004C3AFA" w:rsidP="004C3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рассматривалось</w:t>
            </w:r>
          </w:p>
          <w:p w14:paraId="2CCC054A" w14:textId="1F809B12" w:rsidR="004C3AFA" w:rsidRPr="00596534" w:rsidRDefault="004C3AFA" w:rsidP="004C3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4B49DC" w:rsidRPr="00596534" w14:paraId="64A7949E" w14:textId="77777777" w:rsidTr="00564611">
        <w:tc>
          <w:tcPr>
            <w:tcW w:w="9180" w:type="dxa"/>
            <w:gridSpan w:val="5"/>
          </w:tcPr>
          <w:p w14:paraId="04D7C4DA" w14:textId="7B247951" w:rsidR="004B49DC" w:rsidRPr="00596534" w:rsidRDefault="004C3AFA" w:rsidP="004C3AF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  <w:lang w:val="ru-RU"/>
              </w:rPr>
            </w:pPr>
            <w:r w:rsidRPr="0059653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СТРАНОВОЙ УРОВЕНЬ </w:t>
            </w:r>
          </w:p>
        </w:tc>
      </w:tr>
      <w:tr w:rsidR="00235438" w:rsidRPr="00073671" w14:paraId="6AD3AA8F" w14:textId="77777777" w:rsidTr="00827A85">
        <w:tc>
          <w:tcPr>
            <w:tcW w:w="4644" w:type="dxa"/>
          </w:tcPr>
          <w:p w14:paraId="0BFD5ECC" w14:textId="3970F1F4" w:rsidR="00235438" w:rsidRPr="00596534" w:rsidRDefault="005C5135" w:rsidP="0023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Поддержка</w:t>
            </w:r>
            <w:r w:rsidR="00235438"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разработок принципов оценки национальной “зеленой” экономики</w:t>
            </w:r>
          </w:p>
        </w:tc>
        <w:tc>
          <w:tcPr>
            <w:tcW w:w="1276" w:type="dxa"/>
          </w:tcPr>
          <w:p w14:paraId="122A7315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018D9E3C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30FC20B7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537FD9CF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235438" w:rsidRPr="00596534" w14:paraId="7DADB0E0" w14:textId="77777777" w:rsidTr="00827A85">
        <w:tc>
          <w:tcPr>
            <w:tcW w:w="4644" w:type="dxa"/>
          </w:tcPr>
          <w:p w14:paraId="554315B3" w14:textId="345BCDD8" w:rsidR="00235438" w:rsidRPr="00596534" w:rsidRDefault="005C5135" w:rsidP="005C5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Поддержка разработок актуальных исследований</w:t>
            </w:r>
          </w:p>
        </w:tc>
        <w:tc>
          <w:tcPr>
            <w:tcW w:w="1276" w:type="dxa"/>
          </w:tcPr>
          <w:p w14:paraId="09A467A5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0328E2D6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5292E091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67BDF6B0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827A85" w:rsidRPr="00073671" w14:paraId="0243D5CC" w14:textId="77777777" w:rsidTr="00827A85">
        <w:tc>
          <w:tcPr>
            <w:tcW w:w="4644" w:type="dxa"/>
          </w:tcPr>
          <w:p w14:paraId="0B6773A5" w14:textId="695680C1" w:rsidR="00827A85" w:rsidRPr="00596534" w:rsidRDefault="002667A5" w:rsidP="00266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67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Поддержка разработки долгосрочного видения или рамочн</w:t>
            </w: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</w:t>
            </w:r>
            <w:r w:rsidRPr="002667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стратегии</w:t>
            </w:r>
          </w:p>
        </w:tc>
        <w:tc>
          <w:tcPr>
            <w:tcW w:w="1276" w:type="dxa"/>
          </w:tcPr>
          <w:p w14:paraId="1ACC3492" w14:textId="77777777" w:rsidR="00827A85" w:rsidRPr="00596534" w:rsidRDefault="00827A85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27097E49" w14:textId="77777777" w:rsidR="00827A85" w:rsidRPr="00596534" w:rsidRDefault="00827A85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323E87AB" w14:textId="77777777" w:rsidR="00827A85" w:rsidRPr="00596534" w:rsidRDefault="00827A85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23E77A19" w14:textId="77777777" w:rsidR="00827A85" w:rsidRPr="00596534" w:rsidRDefault="00827A85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235438" w:rsidRPr="009E06AF" w14:paraId="0F993C10" w14:textId="77777777" w:rsidTr="00827A85">
        <w:tc>
          <w:tcPr>
            <w:tcW w:w="4644" w:type="dxa"/>
          </w:tcPr>
          <w:p w14:paraId="7F6D95DF" w14:textId="206F878D" w:rsidR="00235438" w:rsidRPr="00596534" w:rsidRDefault="001135A7" w:rsidP="0011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35A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Предоставление рекомендаций по вопросам политики</w:t>
            </w:r>
          </w:p>
        </w:tc>
        <w:tc>
          <w:tcPr>
            <w:tcW w:w="1276" w:type="dxa"/>
          </w:tcPr>
          <w:p w14:paraId="2A1B9702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7F7CF007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7711479B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6CF50A4E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564611" w:rsidRPr="00596534" w14:paraId="2AA34C4B" w14:textId="77777777" w:rsidTr="00827A85">
        <w:tc>
          <w:tcPr>
            <w:tcW w:w="4644" w:type="dxa"/>
          </w:tcPr>
          <w:p w14:paraId="04A1F0AE" w14:textId="6528108A" w:rsidR="00564611" w:rsidRPr="00596534" w:rsidRDefault="00596534" w:rsidP="0059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Поддержка разработок инвестиционных проектов </w:t>
            </w:r>
          </w:p>
        </w:tc>
        <w:tc>
          <w:tcPr>
            <w:tcW w:w="1276" w:type="dxa"/>
          </w:tcPr>
          <w:p w14:paraId="539B05E5" w14:textId="77777777" w:rsidR="00564611" w:rsidRPr="00596534" w:rsidRDefault="00564611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7D3E155A" w14:textId="77777777" w:rsidR="00564611" w:rsidRPr="00596534" w:rsidRDefault="00564611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51C624DD" w14:textId="77777777" w:rsidR="00564611" w:rsidRPr="00596534" w:rsidRDefault="00564611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39812633" w14:textId="77777777" w:rsidR="00564611" w:rsidRPr="00596534" w:rsidRDefault="00564611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564611" w:rsidRPr="00073671" w14:paraId="1D931D46" w14:textId="77777777" w:rsidTr="00827A85">
        <w:tc>
          <w:tcPr>
            <w:tcW w:w="4644" w:type="dxa"/>
          </w:tcPr>
          <w:p w14:paraId="55B2A3F3" w14:textId="634458F7" w:rsidR="00564611" w:rsidRPr="00596534" w:rsidRDefault="00596534" w:rsidP="0059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Содействие внедрению конкретных инструментов политики </w:t>
            </w:r>
          </w:p>
        </w:tc>
        <w:tc>
          <w:tcPr>
            <w:tcW w:w="1276" w:type="dxa"/>
          </w:tcPr>
          <w:p w14:paraId="41487ECA" w14:textId="77777777" w:rsidR="00564611" w:rsidRPr="00596534" w:rsidRDefault="00564611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1534D93C" w14:textId="77777777" w:rsidR="00564611" w:rsidRPr="00596534" w:rsidRDefault="00564611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277EA213" w14:textId="77777777" w:rsidR="00564611" w:rsidRPr="00596534" w:rsidRDefault="00564611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401C6D1F" w14:textId="77777777" w:rsidR="00564611" w:rsidRPr="00596534" w:rsidRDefault="00564611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4B49DC" w:rsidRPr="00073671" w14:paraId="7CDF4D70" w14:textId="77777777" w:rsidTr="00827A85">
        <w:tc>
          <w:tcPr>
            <w:tcW w:w="4644" w:type="dxa"/>
          </w:tcPr>
          <w:p w14:paraId="2FD6C632" w14:textId="38D114C3" w:rsidR="004B49DC" w:rsidRPr="00596534" w:rsidRDefault="00596534" w:rsidP="0059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Содействие развитию технических и </w:t>
            </w: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функциональных возможностей правительств </w:t>
            </w:r>
          </w:p>
        </w:tc>
        <w:tc>
          <w:tcPr>
            <w:tcW w:w="1276" w:type="dxa"/>
          </w:tcPr>
          <w:p w14:paraId="5D7E35BE" w14:textId="77777777" w:rsidR="004B49DC" w:rsidRPr="00596534" w:rsidRDefault="004B49DC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4DE0A219" w14:textId="77777777" w:rsidR="004B49DC" w:rsidRPr="00596534" w:rsidRDefault="004B49DC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3DB77E63" w14:textId="77777777" w:rsidR="004B49DC" w:rsidRPr="00596534" w:rsidRDefault="004B49DC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4378659F" w14:textId="77777777" w:rsidR="004B49DC" w:rsidRPr="00596534" w:rsidRDefault="004B49DC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827A85" w:rsidRPr="00073671" w14:paraId="2593594A" w14:textId="77777777" w:rsidTr="00827A85">
        <w:tc>
          <w:tcPr>
            <w:tcW w:w="4644" w:type="dxa"/>
          </w:tcPr>
          <w:p w14:paraId="1DAAC93C" w14:textId="05EDB0A9" w:rsidR="00827A85" w:rsidRPr="00596534" w:rsidRDefault="00596534" w:rsidP="005965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Содействие развитию технических и функциональных возможностей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других национальных субъектов</w:t>
            </w: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3BF6CCE7" w14:textId="77777777" w:rsidR="00827A85" w:rsidRPr="00596534" w:rsidRDefault="00827A85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061F860D" w14:textId="77777777" w:rsidR="00827A85" w:rsidRPr="00596534" w:rsidRDefault="00827A85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026642D2" w14:textId="77777777" w:rsidR="00827A85" w:rsidRPr="00596534" w:rsidRDefault="00827A85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281E1834" w14:textId="77777777" w:rsidR="00827A85" w:rsidRPr="00596534" w:rsidRDefault="00827A85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564611" w:rsidRPr="00073671" w14:paraId="789DBBAD" w14:textId="77777777" w:rsidTr="00827A85">
        <w:tc>
          <w:tcPr>
            <w:tcW w:w="4644" w:type="dxa"/>
          </w:tcPr>
          <w:p w14:paraId="20D5208F" w14:textId="733572D6" w:rsidR="00564611" w:rsidRPr="00F97E18" w:rsidRDefault="006D08C5" w:rsidP="006D0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Содействие развитию взаимодействия и диалога между различными заинтересованными сторонами (например, правительства, бизнес структуры, гражданское общество) </w:t>
            </w:r>
          </w:p>
        </w:tc>
        <w:tc>
          <w:tcPr>
            <w:tcW w:w="1276" w:type="dxa"/>
          </w:tcPr>
          <w:p w14:paraId="2B4EDC07" w14:textId="77777777" w:rsidR="00564611" w:rsidRPr="00596534" w:rsidRDefault="00564611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0B5BB65D" w14:textId="77777777" w:rsidR="00564611" w:rsidRPr="00596534" w:rsidRDefault="00564611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586FBBA4" w14:textId="77777777" w:rsidR="00564611" w:rsidRPr="00596534" w:rsidRDefault="00564611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517E62B6" w14:textId="77777777" w:rsidR="00564611" w:rsidRPr="00596534" w:rsidRDefault="00564611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235438" w:rsidRPr="00596534" w14:paraId="081B3BF8" w14:textId="77777777" w:rsidTr="00827A85">
        <w:tc>
          <w:tcPr>
            <w:tcW w:w="4644" w:type="dxa"/>
          </w:tcPr>
          <w:p w14:paraId="5635DAB3" w14:textId="060281BB" w:rsidR="00235438" w:rsidRPr="00596534" w:rsidRDefault="00D51C2B" w:rsidP="0023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Другое (пожалуйста, укажите)</w:t>
            </w:r>
          </w:p>
        </w:tc>
        <w:tc>
          <w:tcPr>
            <w:tcW w:w="1276" w:type="dxa"/>
          </w:tcPr>
          <w:p w14:paraId="6B13F2CC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775659EB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46C47618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79F35BF2" w14:textId="77777777" w:rsidR="00235438" w:rsidRPr="00596534" w:rsidRDefault="00235438" w:rsidP="0023543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4B49DC" w:rsidRPr="00596534" w14:paraId="5E0FE4F4" w14:textId="77777777" w:rsidTr="00564611">
        <w:tc>
          <w:tcPr>
            <w:tcW w:w="9180" w:type="dxa"/>
            <w:gridSpan w:val="5"/>
          </w:tcPr>
          <w:p w14:paraId="17D83FAF" w14:textId="49D91548" w:rsidR="004B49DC" w:rsidRPr="00596534" w:rsidRDefault="004C3AFA" w:rsidP="004C3AF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  <w:lang w:val="ru-RU"/>
              </w:rPr>
            </w:pPr>
            <w:r w:rsidRPr="0059653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РЕГИОНАЛЬНЫЙ УРОВЕНЬ </w:t>
            </w:r>
          </w:p>
        </w:tc>
      </w:tr>
      <w:tr w:rsidR="00564611" w:rsidRPr="00073671" w14:paraId="4AC7549C" w14:textId="77777777" w:rsidTr="00827A85">
        <w:tc>
          <w:tcPr>
            <w:tcW w:w="4644" w:type="dxa"/>
          </w:tcPr>
          <w:p w14:paraId="22CF5051" w14:textId="2DC8E370" w:rsidR="004B49DC" w:rsidRPr="00596534" w:rsidRDefault="00740B20" w:rsidP="00740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Разработка принципов оценки </w:t>
            </w: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“зеленой” экономики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пан-Европейской регионе</w:t>
            </w:r>
          </w:p>
        </w:tc>
        <w:tc>
          <w:tcPr>
            <w:tcW w:w="1276" w:type="dxa"/>
          </w:tcPr>
          <w:p w14:paraId="0648E794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35E8DC6D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415D1C43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2C1207F0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564611" w:rsidRPr="00073671" w14:paraId="3EAD65B7" w14:textId="77777777" w:rsidTr="00827A85">
        <w:tc>
          <w:tcPr>
            <w:tcW w:w="4644" w:type="dxa"/>
          </w:tcPr>
          <w:p w14:paraId="5C05B704" w14:textId="270584A6" w:rsidR="004B49DC" w:rsidRPr="00596534" w:rsidRDefault="00740B20" w:rsidP="00740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Содействие процессу согласования приоритетов </w:t>
            </w: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“зеленой” экономики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пан-Европейском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регионе и, в конечном итоге, разработка </w:t>
            </w:r>
            <w:r w:rsidR="009E06AF" w:rsidRPr="009E06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рамочной стратегии</w:t>
            </w:r>
          </w:p>
        </w:tc>
        <w:tc>
          <w:tcPr>
            <w:tcW w:w="1276" w:type="dxa"/>
          </w:tcPr>
          <w:p w14:paraId="624B0631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73397BA9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7F49F7E1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53B76BBF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564611" w:rsidRPr="00073671" w14:paraId="3B28E1B6" w14:textId="77777777" w:rsidTr="00827A85">
        <w:tc>
          <w:tcPr>
            <w:tcW w:w="4644" w:type="dxa"/>
          </w:tcPr>
          <w:p w14:paraId="1D23E377" w14:textId="02618326" w:rsidR="004B49DC" w:rsidRPr="00596534" w:rsidRDefault="0086612D" w:rsidP="009E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661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Разработка </w:t>
            </w:r>
            <w:proofErr w:type="gramStart"/>
            <w:r w:rsidR="00032B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пан-Европейско</w:t>
            </w:r>
            <w:r w:rsidR="009E06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proofErr w:type="gramEnd"/>
            <w:r w:rsidRPr="008661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системы мониторинга и принципов оценки “зеленой” экономики </w:t>
            </w:r>
          </w:p>
        </w:tc>
        <w:tc>
          <w:tcPr>
            <w:tcW w:w="1276" w:type="dxa"/>
          </w:tcPr>
          <w:p w14:paraId="04DA18BC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3DF3A93B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47B01A78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49F445DC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564611" w:rsidRPr="00073671" w14:paraId="7FC8EEE7" w14:textId="77777777" w:rsidTr="00827A85">
        <w:tc>
          <w:tcPr>
            <w:tcW w:w="4644" w:type="dxa"/>
          </w:tcPr>
          <w:p w14:paraId="2A67E653" w14:textId="00F20B1C" w:rsidR="004B49DC" w:rsidRPr="00F97E18" w:rsidRDefault="00032B65" w:rsidP="00032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Содействие развитию знаний (пожалуйста, укажите в каких областях)</w:t>
            </w:r>
          </w:p>
        </w:tc>
        <w:tc>
          <w:tcPr>
            <w:tcW w:w="1276" w:type="dxa"/>
          </w:tcPr>
          <w:p w14:paraId="6EFBC482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4BAE9E92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05061DE3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56B52E95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564611" w:rsidRPr="00073671" w14:paraId="21586204" w14:textId="77777777" w:rsidTr="00827A85">
        <w:tc>
          <w:tcPr>
            <w:tcW w:w="4644" w:type="dxa"/>
          </w:tcPr>
          <w:p w14:paraId="5A821FE2" w14:textId="353017B3" w:rsidR="004B49DC" w:rsidRPr="00596534" w:rsidRDefault="00E003B4" w:rsidP="00E00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Проведение взаимного обучения </w:t>
            </w:r>
            <w:r w:rsidR="004B49DC"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например, </w:t>
            </w:r>
            <w:r w:rsidR="004702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через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семинары</w:t>
            </w:r>
            <w:r w:rsidR="004B49DC"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276" w:type="dxa"/>
          </w:tcPr>
          <w:p w14:paraId="4D0E06A1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2E212D0D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49CA080A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66A349F0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564611" w:rsidRPr="00073671" w14:paraId="65F437CA" w14:textId="77777777" w:rsidTr="00827A85">
        <w:tc>
          <w:tcPr>
            <w:tcW w:w="4644" w:type="dxa"/>
          </w:tcPr>
          <w:p w14:paraId="56B50786" w14:textId="0DEEC2B6" w:rsidR="004B49DC" w:rsidRPr="00596534" w:rsidRDefault="0047024D" w:rsidP="009E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Поддержка обмена знаниями (например, через систему инструментов </w:t>
            </w:r>
            <w:r w:rsidRPr="00F97E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зеленой</w:t>
            </w:r>
            <w:r w:rsidRPr="00F97E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”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экономики</w:t>
            </w:r>
            <w:r w:rsidR="009E06AF" w:rsidRPr="009E06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широким участием - </w:t>
            </w:r>
            <w:r w:rsidR="009E06AF" w:rsidRPr="009E0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</w:t>
            </w:r>
            <w:r w:rsidR="009E06AF" w:rsidRPr="009E06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="009E06AF" w:rsidRPr="009E0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party</w:t>
            </w:r>
            <w:r w:rsidR="009E06AF" w:rsidRPr="009E06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E06AF" w:rsidRPr="009E0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  <w:r w:rsidR="009E06AF" w:rsidRPr="009E06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E06AF" w:rsidRPr="009E0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economy</w:t>
            </w:r>
            <w:r w:rsidR="009E06AF" w:rsidRPr="009E06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E06AF" w:rsidRPr="009E0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toolbox</w:t>
            </w:r>
            <w:r w:rsidR="004B49DC"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276" w:type="dxa"/>
          </w:tcPr>
          <w:p w14:paraId="79EE71DF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4B93822E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74F5F673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1AFC8E85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564611" w:rsidRPr="00073671" w14:paraId="4E786B12" w14:textId="77777777" w:rsidTr="00827A85">
        <w:tc>
          <w:tcPr>
            <w:tcW w:w="4644" w:type="dxa"/>
          </w:tcPr>
          <w:p w14:paraId="650D386A" w14:textId="4913A4A1" w:rsidR="00564611" w:rsidRPr="00F97E18" w:rsidRDefault="00082DB7" w:rsidP="00234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Разработка рекомендаций о способах финансирования </w:t>
            </w:r>
            <w:r w:rsidR="002344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перехода к </w:t>
            </w:r>
            <w:r w:rsidR="002344D8" w:rsidRPr="00F97E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“</w:t>
            </w:r>
            <w:r w:rsidR="002344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зеленой</w:t>
            </w:r>
            <w:r w:rsidR="002344D8" w:rsidRPr="00F97E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”</w:t>
            </w:r>
            <w:r w:rsidR="002344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экономике </w:t>
            </w:r>
          </w:p>
        </w:tc>
        <w:tc>
          <w:tcPr>
            <w:tcW w:w="1276" w:type="dxa"/>
          </w:tcPr>
          <w:p w14:paraId="473A3A43" w14:textId="77777777" w:rsidR="00564611" w:rsidRPr="00596534" w:rsidRDefault="00564611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1FD9EA91" w14:textId="77777777" w:rsidR="00564611" w:rsidRPr="00596534" w:rsidRDefault="00564611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0608886F" w14:textId="77777777" w:rsidR="00564611" w:rsidRPr="00596534" w:rsidRDefault="00564611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1066AFF1" w14:textId="77777777" w:rsidR="00564611" w:rsidRPr="00596534" w:rsidRDefault="00564611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564611" w:rsidRPr="00073671" w14:paraId="67685BA6" w14:textId="77777777" w:rsidTr="00827A85">
        <w:tc>
          <w:tcPr>
            <w:tcW w:w="4644" w:type="dxa"/>
          </w:tcPr>
          <w:p w14:paraId="7CB0660E" w14:textId="1FF2F127" w:rsidR="004B49DC" w:rsidRPr="00596534" w:rsidRDefault="00316D4F" w:rsidP="009E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региональных совместных совещаний министров экономики, охран</w:t>
            </w:r>
            <w:r w:rsidR="009E06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окружающей среды и соответствующих социальных министерств </w:t>
            </w:r>
          </w:p>
        </w:tc>
        <w:tc>
          <w:tcPr>
            <w:tcW w:w="1276" w:type="dxa"/>
          </w:tcPr>
          <w:p w14:paraId="16482318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68771ADF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3C4EBDF8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33DAAE95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564611" w:rsidRPr="00596534" w14:paraId="481705C9" w14:textId="77777777" w:rsidTr="00827A85">
        <w:tc>
          <w:tcPr>
            <w:tcW w:w="4644" w:type="dxa"/>
          </w:tcPr>
          <w:p w14:paraId="2990E11F" w14:textId="54F0E78C" w:rsidR="004B49DC" w:rsidRPr="00596534" w:rsidRDefault="00D51C2B" w:rsidP="00564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Другое (пожалуйста, укажите)</w:t>
            </w:r>
          </w:p>
        </w:tc>
        <w:tc>
          <w:tcPr>
            <w:tcW w:w="1276" w:type="dxa"/>
          </w:tcPr>
          <w:p w14:paraId="361938BB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00A228F1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68095235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48A39EFC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827A85" w:rsidRPr="00596534" w14:paraId="2C10891B" w14:textId="77777777" w:rsidTr="00BA03BD">
        <w:tc>
          <w:tcPr>
            <w:tcW w:w="9180" w:type="dxa"/>
            <w:gridSpan w:val="5"/>
          </w:tcPr>
          <w:p w14:paraId="3645BA80" w14:textId="5DA6368F" w:rsidR="00827A85" w:rsidRPr="00596534" w:rsidRDefault="004C3AFA" w:rsidP="004C3AF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  <w:lang w:val="ru-RU"/>
              </w:rPr>
            </w:pPr>
            <w:r w:rsidRPr="0059653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ГЛОБАЛЬНЫЙ УРОВЕНЬ </w:t>
            </w:r>
          </w:p>
        </w:tc>
      </w:tr>
      <w:tr w:rsidR="004B49DC" w:rsidRPr="00073671" w14:paraId="41F6DAF2" w14:textId="77777777" w:rsidTr="00827A85">
        <w:tc>
          <w:tcPr>
            <w:tcW w:w="4644" w:type="dxa"/>
          </w:tcPr>
          <w:p w14:paraId="1168AB07" w14:textId="56E0C5A5" w:rsidR="004B49DC" w:rsidRPr="00596534" w:rsidRDefault="00572811" w:rsidP="00572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Содействие передаче знаний на глобальной уровне в другие регионы и получению знаний из других регионов </w:t>
            </w:r>
          </w:p>
        </w:tc>
        <w:tc>
          <w:tcPr>
            <w:tcW w:w="1276" w:type="dxa"/>
          </w:tcPr>
          <w:p w14:paraId="7775D354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7E3928A9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71D9D201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4C5A5EE2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  <w:tr w:rsidR="00564611" w:rsidRPr="00596534" w14:paraId="50397E9A" w14:textId="77777777" w:rsidTr="00827A85">
        <w:tc>
          <w:tcPr>
            <w:tcW w:w="4644" w:type="dxa"/>
          </w:tcPr>
          <w:p w14:paraId="363A3D66" w14:textId="63268A57" w:rsidR="004B49DC" w:rsidRPr="00596534" w:rsidRDefault="00D51C2B" w:rsidP="00564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65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Другое (пожалуйста, укажите)</w:t>
            </w:r>
          </w:p>
        </w:tc>
        <w:tc>
          <w:tcPr>
            <w:tcW w:w="1276" w:type="dxa"/>
          </w:tcPr>
          <w:p w14:paraId="73523078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331A5133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13A9D0B2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74B7F4DB" w14:textId="77777777" w:rsidR="004B49DC" w:rsidRPr="00596534" w:rsidRDefault="004B49DC" w:rsidP="005646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</w:p>
        </w:tc>
      </w:tr>
    </w:tbl>
    <w:p w14:paraId="48BABC53" w14:textId="77777777" w:rsidR="00235438" w:rsidRPr="00924BB9" w:rsidRDefault="00924BB9" w:rsidP="00924BB9">
      <w:pPr>
        <w:pStyle w:val="ListParagraph"/>
        <w:suppressAutoHyphens/>
        <w:spacing w:before="240" w:after="0" w:line="240" w:lineRule="atLeast"/>
        <w:ind w:left="1134" w:right="1134"/>
        <w:jc w:val="center"/>
        <w:rPr>
          <w:u w:val="single"/>
          <w:lang w:val="en-GB"/>
        </w:rPr>
      </w:pP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sectPr w:rsidR="00235438" w:rsidRPr="00924BB9" w:rsidSect="00B90632">
      <w:pgSz w:w="11906" w:h="16838"/>
      <w:pgMar w:top="1276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C0C91" w14:textId="77777777" w:rsidR="00073671" w:rsidRDefault="00073671" w:rsidP="004B49DC">
      <w:pPr>
        <w:spacing w:after="0" w:line="240" w:lineRule="auto"/>
      </w:pPr>
      <w:r>
        <w:separator/>
      </w:r>
    </w:p>
  </w:endnote>
  <w:endnote w:type="continuationSeparator" w:id="0">
    <w:p w14:paraId="77ACD501" w14:textId="77777777" w:rsidR="00073671" w:rsidRDefault="00073671" w:rsidP="004B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NextLT-Regular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439311"/>
      <w:docPartObj>
        <w:docPartGallery w:val="Page Numbers (Bottom of Page)"/>
        <w:docPartUnique/>
      </w:docPartObj>
    </w:sdtPr>
    <w:sdtEndPr/>
    <w:sdtContent>
      <w:p w14:paraId="2967842E" w14:textId="77777777" w:rsidR="00073671" w:rsidRDefault="00073671">
        <w:pPr>
          <w:pStyle w:val="Footer"/>
          <w:jc w:val="center"/>
        </w:pPr>
      </w:p>
      <w:p w14:paraId="03469E06" w14:textId="77777777" w:rsidR="00073671" w:rsidRDefault="000736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38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7290054" w14:textId="77777777" w:rsidR="00073671" w:rsidRDefault="00073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30202" w14:textId="77777777" w:rsidR="00073671" w:rsidRDefault="00073671" w:rsidP="004B49DC">
      <w:pPr>
        <w:spacing w:after="0" w:line="240" w:lineRule="auto"/>
      </w:pPr>
      <w:r>
        <w:separator/>
      </w:r>
    </w:p>
  </w:footnote>
  <w:footnote w:type="continuationSeparator" w:id="0">
    <w:p w14:paraId="6EF31D46" w14:textId="77777777" w:rsidR="00073671" w:rsidRDefault="00073671" w:rsidP="004B4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A71"/>
    <w:multiLevelType w:val="hybridMultilevel"/>
    <w:tmpl w:val="1890A01E"/>
    <w:lvl w:ilvl="0" w:tplc="BD8C1BD6">
      <w:start w:val="3"/>
      <w:numFmt w:val="bullet"/>
      <w:lvlText w:val="-"/>
      <w:lvlJc w:val="left"/>
      <w:pPr>
        <w:ind w:left="720" w:hanging="360"/>
      </w:pPr>
      <w:rPr>
        <w:rFonts w:ascii="FrutigerNextLT-RegularCond" w:eastAsiaTheme="minorHAnsi" w:hAnsi="FrutigerNextLT-RegularCond" w:cs="FrutigerNextLT-RegularC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3E49"/>
    <w:multiLevelType w:val="hybridMultilevel"/>
    <w:tmpl w:val="63982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11C24"/>
    <w:multiLevelType w:val="hybridMultilevel"/>
    <w:tmpl w:val="45DC8D44"/>
    <w:lvl w:ilvl="0" w:tplc="A27E3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5C00"/>
    <w:multiLevelType w:val="hybridMultilevel"/>
    <w:tmpl w:val="4AD40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4A6E"/>
    <w:multiLevelType w:val="hybridMultilevel"/>
    <w:tmpl w:val="1F52E2B0"/>
    <w:lvl w:ilvl="0" w:tplc="2DF46A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54D78D2"/>
    <w:multiLevelType w:val="hybridMultilevel"/>
    <w:tmpl w:val="2B9A1380"/>
    <w:lvl w:ilvl="0" w:tplc="BD8C1BD6">
      <w:start w:val="3"/>
      <w:numFmt w:val="bullet"/>
      <w:lvlText w:val="-"/>
      <w:lvlJc w:val="left"/>
      <w:pPr>
        <w:ind w:left="720" w:hanging="360"/>
      </w:pPr>
      <w:rPr>
        <w:rFonts w:ascii="FrutigerNextLT-RegularCond" w:eastAsiaTheme="minorHAnsi" w:hAnsi="FrutigerNextLT-RegularCond" w:cs="FrutigerNextLT-RegularC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41C1C"/>
    <w:multiLevelType w:val="multilevel"/>
    <w:tmpl w:val="A1D88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408C763C"/>
    <w:multiLevelType w:val="hybridMultilevel"/>
    <w:tmpl w:val="70DE6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F5C88"/>
    <w:multiLevelType w:val="hybridMultilevel"/>
    <w:tmpl w:val="5E0C8A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44224"/>
    <w:multiLevelType w:val="hybridMultilevel"/>
    <w:tmpl w:val="23F03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900D0"/>
    <w:multiLevelType w:val="hybridMultilevel"/>
    <w:tmpl w:val="5BD6AA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D3F3E"/>
    <w:multiLevelType w:val="hybridMultilevel"/>
    <w:tmpl w:val="4A3C3F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70701"/>
    <w:multiLevelType w:val="multilevel"/>
    <w:tmpl w:val="A1D88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3BB6A82"/>
    <w:multiLevelType w:val="hybridMultilevel"/>
    <w:tmpl w:val="8A4E41C2"/>
    <w:lvl w:ilvl="0" w:tplc="A6F6A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E758F"/>
    <w:multiLevelType w:val="multilevel"/>
    <w:tmpl w:val="A1D88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5E48458F"/>
    <w:multiLevelType w:val="hybridMultilevel"/>
    <w:tmpl w:val="CEEA6E32"/>
    <w:lvl w:ilvl="0" w:tplc="C764C3D6">
      <w:start w:val="3"/>
      <w:numFmt w:val="bullet"/>
      <w:lvlText w:val="-"/>
      <w:lvlJc w:val="left"/>
      <w:pPr>
        <w:ind w:left="720" w:hanging="360"/>
      </w:pPr>
      <w:rPr>
        <w:rFonts w:ascii="FrutigerNextLT-RegularCond" w:eastAsiaTheme="minorHAnsi" w:hAnsi="FrutigerNextLT-RegularCond" w:cs="FrutigerNextLT-RegularCond" w:hint="default"/>
      </w:rPr>
    </w:lvl>
    <w:lvl w:ilvl="1" w:tplc="8878F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6E4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21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8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CF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28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61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4B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36A73"/>
    <w:multiLevelType w:val="multilevel"/>
    <w:tmpl w:val="18A4B85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7DF197B"/>
    <w:multiLevelType w:val="multilevel"/>
    <w:tmpl w:val="A1D88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7D75424D"/>
    <w:multiLevelType w:val="hybridMultilevel"/>
    <w:tmpl w:val="6BD682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6"/>
  </w:num>
  <w:num w:numId="13">
    <w:abstractNumId w:val="14"/>
  </w:num>
  <w:num w:numId="14">
    <w:abstractNumId w:val="12"/>
  </w:num>
  <w:num w:numId="15">
    <w:abstractNumId w:val="17"/>
  </w:num>
  <w:num w:numId="16">
    <w:abstractNumId w:val="11"/>
  </w:num>
  <w:num w:numId="17">
    <w:abstractNumId w:val="7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2B"/>
    <w:rsid w:val="00032B65"/>
    <w:rsid w:val="0003425E"/>
    <w:rsid w:val="00041360"/>
    <w:rsid w:val="00047725"/>
    <w:rsid w:val="00051384"/>
    <w:rsid w:val="00066B61"/>
    <w:rsid w:val="00073671"/>
    <w:rsid w:val="00082DB7"/>
    <w:rsid w:val="000924C9"/>
    <w:rsid w:val="00093F93"/>
    <w:rsid w:val="00095527"/>
    <w:rsid w:val="000A1ACB"/>
    <w:rsid w:val="000A6432"/>
    <w:rsid w:val="000C74AA"/>
    <w:rsid w:val="000D0A52"/>
    <w:rsid w:val="000D17DF"/>
    <w:rsid w:val="000D4C64"/>
    <w:rsid w:val="000F7E99"/>
    <w:rsid w:val="0010291A"/>
    <w:rsid w:val="001135A7"/>
    <w:rsid w:val="00120EBB"/>
    <w:rsid w:val="001246DF"/>
    <w:rsid w:val="001256C5"/>
    <w:rsid w:val="00145D2B"/>
    <w:rsid w:val="00154114"/>
    <w:rsid w:val="00190E42"/>
    <w:rsid w:val="001C082A"/>
    <w:rsid w:val="001D0FB7"/>
    <w:rsid w:val="001D4CB3"/>
    <w:rsid w:val="001D4D61"/>
    <w:rsid w:val="001E4442"/>
    <w:rsid w:val="001F4004"/>
    <w:rsid w:val="001F4310"/>
    <w:rsid w:val="00203B70"/>
    <w:rsid w:val="00204B71"/>
    <w:rsid w:val="002155C6"/>
    <w:rsid w:val="00222FA3"/>
    <w:rsid w:val="002344D8"/>
    <w:rsid w:val="00235438"/>
    <w:rsid w:val="00240825"/>
    <w:rsid w:val="002515E6"/>
    <w:rsid w:val="002667A5"/>
    <w:rsid w:val="002705BA"/>
    <w:rsid w:val="00273EFD"/>
    <w:rsid w:val="0027425B"/>
    <w:rsid w:val="00275B0C"/>
    <w:rsid w:val="00281492"/>
    <w:rsid w:val="002A5F99"/>
    <w:rsid w:val="00310060"/>
    <w:rsid w:val="00316D4F"/>
    <w:rsid w:val="003222EC"/>
    <w:rsid w:val="003236EC"/>
    <w:rsid w:val="003344F1"/>
    <w:rsid w:val="0036121B"/>
    <w:rsid w:val="00376EC4"/>
    <w:rsid w:val="003775D9"/>
    <w:rsid w:val="00383B1B"/>
    <w:rsid w:val="00387FE0"/>
    <w:rsid w:val="003C32E9"/>
    <w:rsid w:val="003D1547"/>
    <w:rsid w:val="003F02F5"/>
    <w:rsid w:val="00411376"/>
    <w:rsid w:val="004142D3"/>
    <w:rsid w:val="004143B6"/>
    <w:rsid w:val="004237B1"/>
    <w:rsid w:val="00443B29"/>
    <w:rsid w:val="00453F92"/>
    <w:rsid w:val="00463E27"/>
    <w:rsid w:val="0047024D"/>
    <w:rsid w:val="00472338"/>
    <w:rsid w:val="00477A6D"/>
    <w:rsid w:val="0048016C"/>
    <w:rsid w:val="00493DD3"/>
    <w:rsid w:val="00496602"/>
    <w:rsid w:val="004A4F28"/>
    <w:rsid w:val="004B3700"/>
    <w:rsid w:val="004B4717"/>
    <w:rsid w:val="004B49DC"/>
    <w:rsid w:val="004C3AFA"/>
    <w:rsid w:val="004C7F4F"/>
    <w:rsid w:val="004D3B7C"/>
    <w:rsid w:val="004D47B0"/>
    <w:rsid w:val="004D6833"/>
    <w:rsid w:val="004E3D99"/>
    <w:rsid w:val="004E56AC"/>
    <w:rsid w:val="004F7D63"/>
    <w:rsid w:val="005102BC"/>
    <w:rsid w:val="0051304E"/>
    <w:rsid w:val="00543FBB"/>
    <w:rsid w:val="00551C4E"/>
    <w:rsid w:val="00564611"/>
    <w:rsid w:val="00564628"/>
    <w:rsid w:val="00572811"/>
    <w:rsid w:val="0059111B"/>
    <w:rsid w:val="0059519B"/>
    <w:rsid w:val="00596534"/>
    <w:rsid w:val="00596DD3"/>
    <w:rsid w:val="005A0E15"/>
    <w:rsid w:val="005A469B"/>
    <w:rsid w:val="005A59C4"/>
    <w:rsid w:val="005B2235"/>
    <w:rsid w:val="005B2BD2"/>
    <w:rsid w:val="005C0418"/>
    <w:rsid w:val="005C5135"/>
    <w:rsid w:val="005E21E1"/>
    <w:rsid w:val="00613E95"/>
    <w:rsid w:val="0061473E"/>
    <w:rsid w:val="00636D7E"/>
    <w:rsid w:val="00654791"/>
    <w:rsid w:val="00676346"/>
    <w:rsid w:val="006B6EFE"/>
    <w:rsid w:val="006C0CA9"/>
    <w:rsid w:val="006C6FA9"/>
    <w:rsid w:val="006D08C5"/>
    <w:rsid w:val="006E2D60"/>
    <w:rsid w:val="006E7B17"/>
    <w:rsid w:val="006F5FA9"/>
    <w:rsid w:val="006F70D3"/>
    <w:rsid w:val="0070606A"/>
    <w:rsid w:val="007204DC"/>
    <w:rsid w:val="0074084E"/>
    <w:rsid w:val="00740B20"/>
    <w:rsid w:val="00742BDF"/>
    <w:rsid w:val="00750FF7"/>
    <w:rsid w:val="007B1797"/>
    <w:rsid w:val="007B65E0"/>
    <w:rsid w:val="007B762B"/>
    <w:rsid w:val="007B7B5E"/>
    <w:rsid w:val="007D1DBF"/>
    <w:rsid w:val="007D63CC"/>
    <w:rsid w:val="007E1EFD"/>
    <w:rsid w:val="007E6D2F"/>
    <w:rsid w:val="008060A1"/>
    <w:rsid w:val="0080770C"/>
    <w:rsid w:val="00807C68"/>
    <w:rsid w:val="00822D3E"/>
    <w:rsid w:val="00827710"/>
    <w:rsid w:val="00827A85"/>
    <w:rsid w:val="00850C19"/>
    <w:rsid w:val="00862D43"/>
    <w:rsid w:val="0086612D"/>
    <w:rsid w:val="00872955"/>
    <w:rsid w:val="008903D9"/>
    <w:rsid w:val="00891887"/>
    <w:rsid w:val="008B736E"/>
    <w:rsid w:val="008D00B3"/>
    <w:rsid w:val="008F2E56"/>
    <w:rsid w:val="00924BB9"/>
    <w:rsid w:val="00934266"/>
    <w:rsid w:val="009342BB"/>
    <w:rsid w:val="0094413B"/>
    <w:rsid w:val="00945D06"/>
    <w:rsid w:val="00947EE3"/>
    <w:rsid w:val="009662A3"/>
    <w:rsid w:val="00972881"/>
    <w:rsid w:val="00997A07"/>
    <w:rsid w:val="009C78E3"/>
    <w:rsid w:val="009E06AF"/>
    <w:rsid w:val="009E73F0"/>
    <w:rsid w:val="00A26BCE"/>
    <w:rsid w:val="00A34F51"/>
    <w:rsid w:val="00A37ECF"/>
    <w:rsid w:val="00A47DB4"/>
    <w:rsid w:val="00A665D7"/>
    <w:rsid w:val="00A67197"/>
    <w:rsid w:val="00A67863"/>
    <w:rsid w:val="00A80D34"/>
    <w:rsid w:val="00AA19FC"/>
    <w:rsid w:val="00AA2156"/>
    <w:rsid w:val="00AA3DA6"/>
    <w:rsid w:val="00AA432C"/>
    <w:rsid w:val="00AC0463"/>
    <w:rsid w:val="00AC5924"/>
    <w:rsid w:val="00AD4769"/>
    <w:rsid w:val="00AE1CE7"/>
    <w:rsid w:val="00AE5AEE"/>
    <w:rsid w:val="00AE6A0A"/>
    <w:rsid w:val="00AF156F"/>
    <w:rsid w:val="00B325C1"/>
    <w:rsid w:val="00B44D1A"/>
    <w:rsid w:val="00B65886"/>
    <w:rsid w:val="00B737C2"/>
    <w:rsid w:val="00B74ED5"/>
    <w:rsid w:val="00B90632"/>
    <w:rsid w:val="00B945B4"/>
    <w:rsid w:val="00B95E4E"/>
    <w:rsid w:val="00BA03BD"/>
    <w:rsid w:val="00BA4480"/>
    <w:rsid w:val="00BA5438"/>
    <w:rsid w:val="00BB3487"/>
    <w:rsid w:val="00BB59DC"/>
    <w:rsid w:val="00BD6CA3"/>
    <w:rsid w:val="00BE765C"/>
    <w:rsid w:val="00BF4818"/>
    <w:rsid w:val="00C03E18"/>
    <w:rsid w:val="00C0796F"/>
    <w:rsid w:val="00C25144"/>
    <w:rsid w:val="00C4233B"/>
    <w:rsid w:val="00C46D25"/>
    <w:rsid w:val="00C56E4E"/>
    <w:rsid w:val="00C63B82"/>
    <w:rsid w:val="00C670AC"/>
    <w:rsid w:val="00CA4965"/>
    <w:rsid w:val="00CB5CE0"/>
    <w:rsid w:val="00CD6570"/>
    <w:rsid w:val="00CF0B82"/>
    <w:rsid w:val="00CF4052"/>
    <w:rsid w:val="00CF5641"/>
    <w:rsid w:val="00D074D2"/>
    <w:rsid w:val="00D13A98"/>
    <w:rsid w:val="00D23E3F"/>
    <w:rsid w:val="00D51C2B"/>
    <w:rsid w:val="00D577E1"/>
    <w:rsid w:val="00D60881"/>
    <w:rsid w:val="00D71ACF"/>
    <w:rsid w:val="00D71FAF"/>
    <w:rsid w:val="00D770C3"/>
    <w:rsid w:val="00D865B5"/>
    <w:rsid w:val="00DD00B5"/>
    <w:rsid w:val="00E003B4"/>
    <w:rsid w:val="00E20372"/>
    <w:rsid w:val="00E33B59"/>
    <w:rsid w:val="00E41387"/>
    <w:rsid w:val="00E710A2"/>
    <w:rsid w:val="00E76E2D"/>
    <w:rsid w:val="00E866A3"/>
    <w:rsid w:val="00E929B1"/>
    <w:rsid w:val="00EA103F"/>
    <w:rsid w:val="00EA6409"/>
    <w:rsid w:val="00EC57BD"/>
    <w:rsid w:val="00EC60A0"/>
    <w:rsid w:val="00ED155C"/>
    <w:rsid w:val="00F13589"/>
    <w:rsid w:val="00F165C7"/>
    <w:rsid w:val="00F20E8A"/>
    <w:rsid w:val="00F36689"/>
    <w:rsid w:val="00F778BE"/>
    <w:rsid w:val="00F812FD"/>
    <w:rsid w:val="00F95674"/>
    <w:rsid w:val="00F97E18"/>
    <w:rsid w:val="00FA303D"/>
    <w:rsid w:val="00FB19F8"/>
    <w:rsid w:val="00FE01A7"/>
    <w:rsid w:val="00FE1713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3AC22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5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5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 numbering"/>
    <w:basedOn w:val="Normal"/>
    <w:autoRedefine/>
    <w:uiPriority w:val="34"/>
    <w:qFormat/>
    <w:rsid w:val="00676346"/>
    <w:pPr>
      <w:tabs>
        <w:tab w:val="left" w:pos="176"/>
      </w:tabs>
      <w:spacing w:before="120" w:after="120" w:line="240" w:lineRule="auto"/>
      <w:contextualSpacing/>
    </w:pPr>
    <w:rPr>
      <w:rFonts w:ascii="Times New Roman" w:eastAsia="Times New Roman" w:hAnsi="Times New Roman" w:cs="Times New Roman"/>
      <w:b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6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65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665D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eGrid">
    <w:name w:val="Table Grid"/>
    <w:basedOn w:val="TableNormal"/>
    <w:uiPriority w:val="59"/>
    <w:rsid w:val="0089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4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A1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"/>
    <w:link w:val="SingleTxtGChar"/>
    <w:rsid w:val="00ED155C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1G">
    <w:name w:val="_ H_1_G"/>
    <w:basedOn w:val="Normal"/>
    <w:next w:val="Normal"/>
    <w:link w:val="H1GChar"/>
    <w:rsid w:val="00ED155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23G">
    <w:name w:val="_ H_2/3_G"/>
    <w:basedOn w:val="Normal"/>
    <w:next w:val="Normal"/>
    <w:rsid w:val="00ED155C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1GChar">
    <w:name w:val="_ H_1_G Char"/>
    <w:link w:val="H1G"/>
    <w:rsid w:val="00ED155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SingleTxtGChar">
    <w:name w:val="_ Single Txt_G Char"/>
    <w:link w:val="SingleTxtG"/>
    <w:rsid w:val="00ED155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ChG">
    <w:name w:val="_ H _Ch_G"/>
    <w:basedOn w:val="Normal"/>
    <w:next w:val="Normal"/>
    <w:rsid w:val="002A5F99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9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9D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B49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0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0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D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1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5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5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 numbering"/>
    <w:basedOn w:val="Normal"/>
    <w:autoRedefine/>
    <w:uiPriority w:val="34"/>
    <w:qFormat/>
    <w:rsid w:val="00676346"/>
    <w:pPr>
      <w:tabs>
        <w:tab w:val="left" w:pos="176"/>
      </w:tabs>
      <w:spacing w:before="120" w:after="120" w:line="240" w:lineRule="auto"/>
      <w:contextualSpacing/>
    </w:pPr>
    <w:rPr>
      <w:rFonts w:ascii="Times New Roman" w:eastAsia="Times New Roman" w:hAnsi="Times New Roman" w:cs="Times New Roman"/>
      <w:b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6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65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665D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eGrid">
    <w:name w:val="Table Grid"/>
    <w:basedOn w:val="TableNormal"/>
    <w:uiPriority w:val="59"/>
    <w:rsid w:val="0089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4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A1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"/>
    <w:link w:val="SingleTxtGChar"/>
    <w:rsid w:val="00ED155C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1G">
    <w:name w:val="_ H_1_G"/>
    <w:basedOn w:val="Normal"/>
    <w:next w:val="Normal"/>
    <w:link w:val="H1GChar"/>
    <w:rsid w:val="00ED155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23G">
    <w:name w:val="_ H_2/3_G"/>
    <w:basedOn w:val="Normal"/>
    <w:next w:val="Normal"/>
    <w:rsid w:val="00ED155C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1GChar">
    <w:name w:val="_ H_1_G Char"/>
    <w:link w:val="H1G"/>
    <w:rsid w:val="00ED155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SingleTxtGChar">
    <w:name w:val="_ Single Txt_G Char"/>
    <w:link w:val="SingleTxtG"/>
    <w:rsid w:val="00ED155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ChG">
    <w:name w:val="_ H _Ch_G"/>
    <w:basedOn w:val="Normal"/>
    <w:next w:val="Normal"/>
    <w:rsid w:val="002A5F99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9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9D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B49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0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0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D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1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5A62E-E08C-460F-BE7A-5B978B70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4067</Words>
  <Characters>23182</Characters>
  <Application>Microsoft Office Word</Application>
  <DocSecurity>0</DocSecurity>
  <Lines>193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United Nations Office at Geneva</Company>
  <LinksUpToDate>false</LinksUpToDate>
  <CharactersWithSpaces>27195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sochirca</cp:lastModifiedBy>
  <cp:revision>7</cp:revision>
  <cp:lastPrinted>2014-01-28T11:53:00Z</cp:lastPrinted>
  <dcterms:created xsi:type="dcterms:W3CDTF">2014-02-05T16:34:00Z</dcterms:created>
  <dcterms:modified xsi:type="dcterms:W3CDTF">2014-02-05T16:40:00Z</dcterms:modified>
</cp:coreProperties>
</file>